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D5E" w:rsidRDefault="005A6D5E" w:rsidP="005A6D5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A6D5E" w:rsidRDefault="005A6D5E" w:rsidP="005A6D5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D5E" w:rsidRPr="007846F6" w:rsidRDefault="005A6D5E" w:rsidP="005A6D5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6F6">
        <w:rPr>
          <w:rFonts w:ascii="Times New Roman" w:hAnsi="Times New Roman" w:cs="Times New Roman"/>
          <w:b/>
          <w:sz w:val="28"/>
          <w:szCs w:val="28"/>
        </w:rPr>
        <w:t>Примерный план</w:t>
      </w:r>
    </w:p>
    <w:p w:rsidR="005A6D5E" w:rsidRPr="007846F6" w:rsidRDefault="005A6D5E" w:rsidP="005A6D5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6F6">
        <w:rPr>
          <w:rFonts w:ascii="Times New Roman" w:hAnsi="Times New Roman" w:cs="Times New Roman"/>
          <w:b/>
          <w:sz w:val="28"/>
          <w:szCs w:val="28"/>
        </w:rPr>
        <w:t>мероприятий по развитию рынка природного газа как моторного топлива</w:t>
      </w:r>
    </w:p>
    <w:p w:rsidR="005A6D5E" w:rsidRDefault="005A6D5E" w:rsidP="005A6D5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6F6">
        <w:rPr>
          <w:rFonts w:ascii="Times New Roman" w:hAnsi="Times New Roman" w:cs="Times New Roman"/>
          <w:b/>
          <w:sz w:val="28"/>
          <w:szCs w:val="28"/>
        </w:rPr>
        <w:t>в субъекте Российской Федерации</w:t>
      </w:r>
    </w:p>
    <w:p w:rsidR="005A6D5E" w:rsidRPr="007846F6" w:rsidRDefault="005A6D5E" w:rsidP="005A6D5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6F6">
        <w:rPr>
          <w:rFonts w:ascii="Times New Roman" w:hAnsi="Times New Roman" w:cs="Times New Roman"/>
          <w:b/>
          <w:sz w:val="28"/>
          <w:szCs w:val="28"/>
        </w:rPr>
        <w:t>(2019 г.)</w:t>
      </w:r>
    </w:p>
    <w:p w:rsidR="005A6D5E" w:rsidRPr="00963F31" w:rsidRDefault="005A6D5E" w:rsidP="005A6D5E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7"/>
        <w:gridCol w:w="7833"/>
        <w:gridCol w:w="2625"/>
        <w:gridCol w:w="1336"/>
        <w:gridCol w:w="1753"/>
      </w:tblGrid>
      <w:tr w:rsidR="005A6D5E" w:rsidRPr="00963F31" w:rsidTr="00EA7CCA">
        <w:tc>
          <w:tcPr>
            <w:tcW w:w="667" w:type="dxa"/>
          </w:tcPr>
          <w:p w:rsidR="005A6D5E" w:rsidRPr="00963F31" w:rsidRDefault="005A6D5E" w:rsidP="00EA7CC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63F31">
              <w:rPr>
                <w:rFonts w:ascii="Times New Roman" w:hAnsi="Times New Roman" w:cs="Times New Roman"/>
                <w:color w:val="000000" w:themeColor="text1"/>
              </w:rPr>
              <w:t>№№</w:t>
            </w:r>
          </w:p>
        </w:tc>
        <w:tc>
          <w:tcPr>
            <w:tcW w:w="7833" w:type="dxa"/>
          </w:tcPr>
          <w:p w:rsidR="005A6D5E" w:rsidRPr="00963F31" w:rsidRDefault="005A6D5E" w:rsidP="00EA7C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3F31">
              <w:rPr>
                <w:rFonts w:ascii="Times New Roman" w:hAnsi="Times New Roman" w:cs="Times New Roman"/>
                <w:color w:val="000000" w:themeColor="text1"/>
              </w:rPr>
              <w:t>НАИМЕНОВАНИЕ МЕРОПРИЯТИЯ</w:t>
            </w:r>
          </w:p>
        </w:tc>
        <w:tc>
          <w:tcPr>
            <w:tcW w:w="2625" w:type="dxa"/>
          </w:tcPr>
          <w:p w:rsidR="005A6D5E" w:rsidRPr="00963F31" w:rsidRDefault="005A6D5E" w:rsidP="00EA7C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3F31">
              <w:rPr>
                <w:rFonts w:ascii="Times New Roman" w:hAnsi="Times New Roman" w:cs="Times New Roman"/>
                <w:color w:val="000000" w:themeColor="text1"/>
              </w:rPr>
              <w:t>ОТВЕТСВЕННЫЙ ОРГАН ВЛАСТИ</w:t>
            </w:r>
          </w:p>
        </w:tc>
        <w:tc>
          <w:tcPr>
            <w:tcW w:w="1336" w:type="dxa"/>
          </w:tcPr>
          <w:p w:rsidR="005A6D5E" w:rsidRPr="00963F31" w:rsidRDefault="005A6D5E" w:rsidP="00EA7C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3F31">
              <w:rPr>
                <w:rFonts w:ascii="Times New Roman" w:hAnsi="Times New Roman" w:cs="Times New Roman"/>
                <w:color w:val="000000" w:themeColor="text1"/>
              </w:rPr>
              <w:t>СРОКИ</w:t>
            </w:r>
          </w:p>
        </w:tc>
        <w:tc>
          <w:tcPr>
            <w:tcW w:w="1753" w:type="dxa"/>
          </w:tcPr>
          <w:p w:rsidR="005A6D5E" w:rsidRPr="00963F31" w:rsidRDefault="005A6D5E" w:rsidP="00EA7CC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63F31">
              <w:rPr>
                <w:rFonts w:ascii="Times New Roman" w:hAnsi="Times New Roman" w:cs="Times New Roman"/>
                <w:color w:val="000000" w:themeColor="text1"/>
              </w:rPr>
              <w:t>ПРИМЕЧАНИЯ</w:t>
            </w:r>
          </w:p>
        </w:tc>
      </w:tr>
      <w:tr w:rsidR="005A6D5E" w:rsidRPr="00963F31" w:rsidTr="00EA7CCA">
        <w:tc>
          <w:tcPr>
            <w:tcW w:w="667" w:type="dxa"/>
          </w:tcPr>
          <w:p w:rsidR="005A6D5E" w:rsidRPr="00963F31" w:rsidRDefault="005A6D5E" w:rsidP="00EA7CC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63F31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7833" w:type="dxa"/>
            <w:tcBorders>
              <w:bottom w:val="single" w:sz="4" w:space="0" w:color="auto"/>
            </w:tcBorders>
          </w:tcPr>
          <w:p w:rsidR="005A6D5E" w:rsidRPr="00963F31" w:rsidRDefault="005A6D5E" w:rsidP="00EA7CCA">
            <w:pPr>
              <w:pStyle w:val="a3"/>
              <w:ind w:left="4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63F31">
              <w:rPr>
                <w:rFonts w:ascii="Times New Roman" w:hAnsi="Times New Roman" w:cs="Times New Roman"/>
                <w:color w:val="000000" w:themeColor="text1"/>
              </w:rPr>
              <w:t>Создание межведомственного координирующего органа по развитию рынка природного газа в субъекте.</w:t>
            </w:r>
          </w:p>
        </w:tc>
        <w:tc>
          <w:tcPr>
            <w:tcW w:w="2625" w:type="dxa"/>
          </w:tcPr>
          <w:p w:rsidR="005A6D5E" w:rsidRPr="00963F31" w:rsidRDefault="005A6D5E" w:rsidP="00EA7CC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36" w:type="dxa"/>
          </w:tcPr>
          <w:p w:rsidR="005A6D5E" w:rsidRPr="00963F31" w:rsidRDefault="005A6D5E" w:rsidP="00EA7CC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53" w:type="dxa"/>
          </w:tcPr>
          <w:p w:rsidR="005A6D5E" w:rsidRPr="00963F31" w:rsidRDefault="005A6D5E" w:rsidP="00EA7CC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63F31">
              <w:rPr>
                <w:rFonts w:ascii="Times New Roman" w:hAnsi="Times New Roman" w:cs="Times New Roman"/>
                <w:color w:val="000000" w:themeColor="text1"/>
              </w:rPr>
              <w:t>Приложение №1.</w:t>
            </w:r>
          </w:p>
        </w:tc>
      </w:tr>
      <w:tr w:rsidR="005A6D5E" w:rsidRPr="00963F31" w:rsidTr="00EA7CCA">
        <w:tc>
          <w:tcPr>
            <w:tcW w:w="667" w:type="dxa"/>
          </w:tcPr>
          <w:p w:rsidR="005A6D5E" w:rsidRPr="00963F31" w:rsidRDefault="005A6D5E" w:rsidP="00EA7CC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63F31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7833" w:type="dxa"/>
            <w:tcBorders>
              <w:top w:val="single" w:sz="4" w:space="0" w:color="auto"/>
            </w:tcBorders>
          </w:tcPr>
          <w:p w:rsidR="005A6D5E" w:rsidRPr="00963F31" w:rsidRDefault="005A6D5E" w:rsidP="00EA7CC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63F31">
              <w:rPr>
                <w:rFonts w:ascii="Times New Roman" w:hAnsi="Times New Roman" w:cs="Times New Roman"/>
                <w:color w:val="000000" w:themeColor="text1"/>
              </w:rPr>
              <w:t>Внесение изменений в Стратегию социально-экономического развития региона в части показателей  о введении показателя «развития рынка природного газа как моторного топлива».</w:t>
            </w:r>
          </w:p>
          <w:p w:rsidR="005A6D5E" w:rsidRPr="00963F31" w:rsidRDefault="005A6D5E" w:rsidP="00EA7CC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25" w:type="dxa"/>
          </w:tcPr>
          <w:p w:rsidR="005A6D5E" w:rsidRPr="00963F31" w:rsidRDefault="005A6D5E" w:rsidP="00EA7CC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36" w:type="dxa"/>
          </w:tcPr>
          <w:p w:rsidR="005A6D5E" w:rsidRPr="00963F31" w:rsidRDefault="005A6D5E" w:rsidP="00EA7CC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53" w:type="dxa"/>
          </w:tcPr>
          <w:p w:rsidR="005A6D5E" w:rsidRPr="00963F31" w:rsidRDefault="005A6D5E" w:rsidP="00EA7CC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63F31">
              <w:rPr>
                <w:rFonts w:ascii="Times New Roman" w:hAnsi="Times New Roman" w:cs="Times New Roman"/>
                <w:color w:val="000000" w:themeColor="text1"/>
              </w:rPr>
              <w:t>Приложение № 2.</w:t>
            </w:r>
          </w:p>
        </w:tc>
      </w:tr>
      <w:tr w:rsidR="005A6D5E" w:rsidRPr="00963F31" w:rsidTr="00EA7CCA">
        <w:tc>
          <w:tcPr>
            <w:tcW w:w="667" w:type="dxa"/>
          </w:tcPr>
          <w:p w:rsidR="005A6D5E" w:rsidRPr="00963F31" w:rsidRDefault="005A6D5E" w:rsidP="00EA7CC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63F31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7833" w:type="dxa"/>
            <w:tcBorders>
              <w:top w:val="single" w:sz="4" w:space="0" w:color="auto"/>
            </w:tcBorders>
          </w:tcPr>
          <w:p w:rsidR="005A6D5E" w:rsidRPr="00963F31" w:rsidRDefault="005A6D5E" w:rsidP="00EA7CC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63F31">
              <w:rPr>
                <w:rFonts w:ascii="Times New Roman" w:hAnsi="Times New Roman" w:cs="Times New Roman"/>
                <w:color w:val="000000" w:themeColor="text1"/>
              </w:rPr>
              <w:t xml:space="preserve">Утверждение схемы территориального размещения объектов заправки автотранспортных средств природным газом, включая, в том числе, график ее реализации на территории субъекта. </w:t>
            </w:r>
          </w:p>
          <w:p w:rsidR="005A6D5E" w:rsidRPr="00963F31" w:rsidRDefault="005A6D5E" w:rsidP="00EA7CC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25" w:type="dxa"/>
          </w:tcPr>
          <w:p w:rsidR="005A6D5E" w:rsidRPr="00963F31" w:rsidRDefault="005A6D5E" w:rsidP="00EA7CC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36" w:type="dxa"/>
          </w:tcPr>
          <w:p w:rsidR="005A6D5E" w:rsidRPr="00963F31" w:rsidRDefault="005A6D5E" w:rsidP="00EA7CC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53" w:type="dxa"/>
          </w:tcPr>
          <w:p w:rsidR="005A6D5E" w:rsidRPr="00963F31" w:rsidRDefault="005A6D5E" w:rsidP="00EA7CC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3430">
              <w:rPr>
                <w:rFonts w:ascii="Times New Roman" w:hAnsi="Times New Roman" w:cs="Times New Roman"/>
                <w:color w:val="000000" w:themeColor="text1"/>
              </w:rPr>
              <w:t>Приложение №3</w:t>
            </w:r>
          </w:p>
        </w:tc>
      </w:tr>
      <w:tr w:rsidR="005A6D5E" w:rsidRPr="00963F31" w:rsidTr="00EA7CCA">
        <w:tc>
          <w:tcPr>
            <w:tcW w:w="667" w:type="dxa"/>
          </w:tcPr>
          <w:p w:rsidR="005A6D5E" w:rsidRPr="00963F31" w:rsidRDefault="005A6D5E" w:rsidP="00EA7CC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63F31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7833" w:type="dxa"/>
          </w:tcPr>
          <w:p w:rsidR="005A6D5E" w:rsidRPr="00963F31" w:rsidRDefault="005A6D5E" w:rsidP="00EA7CC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63F31">
              <w:rPr>
                <w:rFonts w:ascii="Times New Roman" w:hAnsi="Times New Roman" w:cs="Times New Roman"/>
                <w:color w:val="000000" w:themeColor="text1"/>
              </w:rPr>
              <w:t>Утверждение государственной программы о развитии рынка природного газа в субъекте до 2024 года.</w:t>
            </w:r>
          </w:p>
        </w:tc>
        <w:tc>
          <w:tcPr>
            <w:tcW w:w="2625" w:type="dxa"/>
          </w:tcPr>
          <w:p w:rsidR="005A6D5E" w:rsidRPr="00963F31" w:rsidRDefault="005A6D5E" w:rsidP="00EA7CC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36" w:type="dxa"/>
          </w:tcPr>
          <w:p w:rsidR="005A6D5E" w:rsidRPr="00963F31" w:rsidRDefault="005A6D5E" w:rsidP="00EA7CC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53" w:type="dxa"/>
          </w:tcPr>
          <w:p w:rsidR="005A6D5E" w:rsidRPr="00963F31" w:rsidRDefault="005A6D5E" w:rsidP="00EA7CC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A6D5E" w:rsidRPr="00963F31" w:rsidTr="00EA7CCA">
        <w:tc>
          <w:tcPr>
            <w:tcW w:w="667" w:type="dxa"/>
          </w:tcPr>
          <w:p w:rsidR="005A6D5E" w:rsidRPr="00963F31" w:rsidRDefault="005A6D5E" w:rsidP="00EA7CC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63F31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7833" w:type="dxa"/>
          </w:tcPr>
          <w:p w:rsidR="005A6D5E" w:rsidRPr="00963F31" w:rsidRDefault="005A6D5E" w:rsidP="00EA7CC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63F31">
              <w:rPr>
                <w:rFonts w:ascii="Times New Roman" w:hAnsi="Times New Roman" w:cs="Times New Roman"/>
                <w:color w:val="000000" w:themeColor="text1"/>
              </w:rPr>
              <w:t>Установление льготной ставки транспортного налога для транспортных средств, использующих природный газ как моторное топливо.</w:t>
            </w:r>
          </w:p>
        </w:tc>
        <w:tc>
          <w:tcPr>
            <w:tcW w:w="2625" w:type="dxa"/>
          </w:tcPr>
          <w:p w:rsidR="005A6D5E" w:rsidRPr="00963F31" w:rsidRDefault="005A6D5E" w:rsidP="00EA7CC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36" w:type="dxa"/>
          </w:tcPr>
          <w:p w:rsidR="005A6D5E" w:rsidRPr="00963F31" w:rsidRDefault="005A6D5E" w:rsidP="00EA7CC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53" w:type="dxa"/>
          </w:tcPr>
          <w:p w:rsidR="005A6D5E" w:rsidRPr="00963F31" w:rsidRDefault="005A6D5E" w:rsidP="00EA7CC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63F31">
              <w:rPr>
                <w:rFonts w:ascii="Times New Roman" w:hAnsi="Times New Roman" w:cs="Times New Roman"/>
                <w:color w:val="000000" w:themeColor="text1"/>
              </w:rPr>
              <w:t>Приложение №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4</w:t>
            </w:r>
            <w:r w:rsidRPr="00963F31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5A6D5E" w:rsidRPr="00963F31" w:rsidTr="00EA7CCA">
        <w:tc>
          <w:tcPr>
            <w:tcW w:w="667" w:type="dxa"/>
          </w:tcPr>
          <w:p w:rsidR="005A6D5E" w:rsidRPr="00963F31" w:rsidRDefault="005A6D5E" w:rsidP="00EA7CC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63F31">
              <w:rPr>
                <w:rFonts w:ascii="Times New Roman" w:hAnsi="Times New Roman" w:cs="Times New Roman"/>
                <w:color w:val="000000" w:themeColor="text1"/>
              </w:rPr>
              <w:lastRenderedPageBreak/>
              <w:t>6.</w:t>
            </w:r>
          </w:p>
        </w:tc>
        <w:tc>
          <w:tcPr>
            <w:tcW w:w="7833" w:type="dxa"/>
          </w:tcPr>
          <w:p w:rsidR="005A6D5E" w:rsidRPr="00963F31" w:rsidRDefault="005A6D5E" w:rsidP="00EA7CC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63F31">
              <w:rPr>
                <w:rFonts w:ascii="Times New Roman" w:hAnsi="Times New Roman" w:cs="Times New Roman"/>
                <w:color w:val="000000" w:themeColor="text1"/>
              </w:rPr>
              <w:t>Установление льготной ставки налога на имущество для объектов заправки природным газом.</w:t>
            </w:r>
          </w:p>
        </w:tc>
        <w:tc>
          <w:tcPr>
            <w:tcW w:w="2625" w:type="dxa"/>
          </w:tcPr>
          <w:p w:rsidR="005A6D5E" w:rsidRPr="00963F31" w:rsidRDefault="005A6D5E" w:rsidP="00EA7CC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36" w:type="dxa"/>
          </w:tcPr>
          <w:p w:rsidR="005A6D5E" w:rsidRPr="00963F31" w:rsidRDefault="005A6D5E" w:rsidP="00EA7CC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53" w:type="dxa"/>
          </w:tcPr>
          <w:p w:rsidR="005A6D5E" w:rsidRDefault="005A6D5E" w:rsidP="00EA7CCA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63F31">
              <w:rPr>
                <w:rFonts w:ascii="Times New Roman" w:hAnsi="Times New Roman" w:cs="Times New Roman"/>
                <w:color w:val="000000" w:themeColor="text1"/>
              </w:rPr>
              <w:t xml:space="preserve">Приложение </w:t>
            </w:r>
          </w:p>
          <w:p w:rsidR="005A6D5E" w:rsidRPr="00963F31" w:rsidRDefault="005A6D5E" w:rsidP="00EA7CC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63F31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5</w:t>
            </w:r>
            <w:r w:rsidRPr="00963F31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5A6D5E" w:rsidRPr="00963F31" w:rsidTr="00EA7CCA">
        <w:tc>
          <w:tcPr>
            <w:tcW w:w="667" w:type="dxa"/>
          </w:tcPr>
          <w:p w:rsidR="005A6D5E" w:rsidRPr="00963F31" w:rsidRDefault="005A6D5E" w:rsidP="00EA7CC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63F31">
              <w:rPr>
                <w:rFonts w:ascii="Times New Roman" w:hAnsi="Times New Roman" w:cs="Times New Roman"/>
                <w:color w:val="000000" w:themeColor="text1"/>
              </w:rPr>
              <w:t>7.</w:t>
            </w:r>
          </w:p>
        </w:tc>
        <w:tc>
          <w:tcPr>
            <w:tcW w:w="7833" w:type="dxa"/>
          </w:tcPr>
          <w:p w:rsidR="005A6D5E" w:rsidRPr="00963F31" w:rsidRDefault="005A6D5E" w:rsidP="00EA7CC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63F31">
              <w:rPr>
                <w:rFonts w:ascii="Times New Roman" w:hAnsi="Times New Roman" w:cs="Times New Roman"/>
                <w:color w:val="000000" w:themeColor="text1"/>
              </w:rPr>
              <w:t>Установление льготной ставки налога на прибыль для юридических лиц, реализующих природный газ.</w:t>
            </w:r>
          </w:p>
        </w:tc>
        <w:tc>
          <w:tcPr>
            <w:tcW w:w="2625" w:type="dxa"/>
          </w:tcPr>
          <w:p w:rsidR="005A6D5E" w:rsidRPr="00963F31" w:rsidRDefault="005A6D5E" w:rsidP="00EA7CC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36" w:type="dxa"/>
          </w:tcPr>
          <w:p w:rsidR="005A6D5E" w:rsidRPr="00963F31" w:rsidRDefault="005A6D5E" w:rsidP="00EA7CC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53" w:type="dxa"/>
          </w:tcPr>
          <w:p w:rsidR="005A6D5E" w:rsidRDefault="005A6D5E" w:rsidP="00EA7CCA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63F31">
              <w:rPr>
                <w:rFonts w:ascii="Times New Roman" w:hAnsi="Times New Roman" w:cs="Times New Roman"/>
                <w:color w:val="000000" w:themeColor="text1"/>
              </w:rPr>
              <w:t xml:space="preserve">Приложение </w:t>
            </w:r>
          </w:p>
          <w:p w:rsidR="005A6D5E" w:rsidRPr="00963F31" w:rsidRDefault="005A6D5E" w:rsidP="00EA7CC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63F31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6</w:t>
            </w:r>
            <w:r w:rsidRPr="00963F31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5A6D5E" w:rsidRPr="00963F31" w:rsidTr="00EA7CCA">
        <w:tc>
          <w:tcPr>
            <w:tcW w:w="667" w:type="dxa"/>
          </w:tcPr>
          <w:p w:rsidR="005A6D5E" w:rsidRPr="00963F31" w:rsidRDefault="005A6D5E" w:rsidP="00EA7CC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63F31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7833" w:type="dxa"/>
          </w:tcPr>
          <w:p w:rsidR="005A6D5E" w:rsidRPr="00963F31" w:rsidRDefault="005A6D5E" w:rsidP="00EA7CCA">
            <w:pPr>
              <w:rPr>
                <w:rFonts w:ascii="Times New Roman" w:hAnsi="Times New Roman" w:cs="Times New Roman"/>
                <w:color w:val="FF0000"/>
              </w:rPr>
            </w:pPr>
            <w:r w:rsidRPr="00963F31">
              <w:rPr>
                <w:rFonts w:ascii="Times New Roman" w:hAnsi="Times New Roman" w:cs="Times New Roman"/>
                <w:color w:val="000000" w:themeColor="text1"/>
              </w:rPr>
              <w:t>Установление льготной ставки земельного налога для юридических лиц, реализующих природный газ.</w:t>
            </w:r>
          </w:p>
        </w:tc>
        <w:tc>
          <w:tcPr>
            <w:tcW w:w="2625" w:type="dxa"/>
          </w:tcPr>
          <w:p w:rsidR="005A6D5E" w:rsidRPr="00963F31" w:rsidRDefault="005A6D5E" w:rsidP="00EA7CC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36" w:type="dxa"/>
          </w:tcPr>
          <w:p w:rsidR="005A6D5E" w:rsidRPr="00963F31" w:rsidRDefault="005A6D5E" w:rsidP="00EA7CC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53" w:type="dxa"/>
          </w:tcPr>
          <w:p w:rsidR="005A6D5E" w:rsidRDefault="005A6D5E" w:rsidP="00EA7CCA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63F31">
              <w:rPr>
                <w:rFonts w:ascii="Times New Roman" w:hAnsi="Times New Roman" w:cs="Times New Roman"/>
                <w:color w:val="000000" w:themeColor="text1"/>
              </w:rPr>
              <w:t xml:space="preserve">Приложение </w:t>
            </w:r>
          </w:p>
          <w:p w:rsidR="005A6D5E" w:rsidRPr="00963F31" w:rsidRDefault="005A6D5E" w:rsidP="00EA7CC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63F31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7</w:t>
            </w:r>
            <w:r w:rsidRPr="00963F31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5A6D5E" w:rsidRPr="00963F31" w:rsidTr="00EA7CCA">
        <w:tc>
          <w:tcPr>
            <w:tcW w:w="667" w:type="dxa"/>
          </w:tcPr>
          <w:p w:rsidR="005A6D5E" w:rsidRPr="00963F31" w:rsidRDefault="005A6D5E" w:rsidP="00EA7CC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63F31">
              <w:rPr>
                <w:rFonts w:ascii="Times New Roman" w:hAnsi="Times New Roman" w:cs="Times New Roman"/>
                <w:color w:val="000000" w:themeColor="text1"/>
              </w:rPr>
              <w:t>9.</w:t>
            </w:r>
          </w:p>
        </w:tc>
        <w:tc>
          <w:tcPr>
            <w:tcW w:w="7833" w:type="dxa"/>
          </w:tcPr>
          <w:p w:rsidR="005A6D5E" w:rsidRPr="00963F31" w:rsidRDefault="005A6D5E" w:rsidP="00EA7CC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63F31">
              <w:rPr>
                <w:rFonts w:ascii="Times New Roman" w:hAnsi="Times New Roman" w:cs="Times New Roman"/>
                <w:color w:val="000000" w:themeColor="text1"/>
              </w:rPr>
              <w:t>Введение упро</w:t>
            </w:r>
            <w:r>
              <w:rPr>
                <w:rFonts w:ascii="Times New Roman" w:hAnsi="Times New Roman" w:cs="Times New Roman"/>
                <w:color w:val="000000" w:themeColor="text1"/>
              </w:rPr>
              <w:t>щ</w:t>
            </w:r>
            <w:r w:rsidRPr="00963F31">
              <w:rPr>
                <w:rFonts w:ascii="Times New Roman" w:hAnsi="Times New Roman" w:cs="Times New Roman"/>
                <w:color w:val="000000" w:themeColor="text1"/>
              </w:rPr>
              <w:t>енной процедуры выделения и оформления земельного участка для строительства объекта заправки транспортных средств природным газом.</w:t>
            </w:r>
          </w:p>
        </w:tc>
        <w:tc>
          <w:tcPr>
            <w:tcW w:w="2625" w:type="dxa"/>
          </w:tcPr>
          <w:p w:rsidR="005A6D5E" w:rsidRPr="00963F31" w:rsidRDefault="005A6D5E" w:rsidP="00EA7CC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36" w:type="dxa"/>
          </w:tcPr>
          <w:p w:rsidR="005A6D5E" w:rsidRPr="00963F31" w:rsidRDefault="005A6D5E" w:rsidP="00EA7CC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53" w:type="dxa"/>
          </w:tcPr>
          <w:p w:rsidR="005A6D5E" w:rsidRDefault="005A6D5E" w:rsidP="00EA7CCA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63F31">
              <w:rPr>
                <w:rFonts w:ascii="Times New Roman" w:hAnsi="Times New Roman" w:cs="Times New Roman"/>
                <w:color w:val="000000" w:themeColor="text1"/>
              </w:rPr>
              <w:t>Приложение</w:t>
            </w:r>
          </w:p>
          <w:p w:rsidR="005A6D5E" w:rsidRPr="00963F31" w:rsidRDefault="005A6D5E" w:rsidP="00EA7CC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63F31">
              <w:rPr>
                <w:rFonts w:ascii="Times New Roman" w:hAnsi="Times New Roman" w:cs="Times New Roman"/>
                <w:color w:val="000000" w:themeColor="text1"/>
              </w:rPr>
              <w:t xml:space="preserve"> №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8</w:t>
            </w:r>
            <w:r w:rsidRPr="00963F31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5A6D5E" w:rsidRPr="00963F31" w:rsidTr="00EA7CCA">
        <w:tc>
          <w:tcPr>
            <w:tcW w:w="667" w:type="dxa"/>
          </w:tcPr>
          <w:p w:rsidR="005A6D5E" w:rsidRPr="00963F31" w:rsidRDefault="005A6D5E" w:rsidP="00EA7CC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63F31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7833" w:type="dxa"/>
          </w:tcPr>
          <w:p w:rsidR="005A6D5E" w:rsidRPr="00963F31" w:rsidRDefault="005A6D5E" w:rsidP="00EA7CC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63F31">
              <w:rPr>
                <w:rFonts w:ascii="Times New Roman" w:hAnsi="Times New Roman" w:cs="Times New Roman"/>
                <w:color w:val="000000" w:themeColor="text1"/>
              </w:rPr>
              <w:t>Предоставление преференций для юридических лиц, эксплуатирующих транспортные средства на природном газе, при осуществлении государственного заказа на транспортные услуги.</w:t>
            </w:r>
          </w:p>
        </w:tc>
        <w:tc>
          <w:tcPr>
            <w:tcW w:w="2625" w:type="dxa"/>
          </w:tcPr>
          <w:p w:rsidR="005A6D5E" w:rsidRPr="00963F31" w:rsidRDefault="005A6D5E" w:rsidP="00EA7CC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36" w:type="dxa"/>
          </w:tcPr>
          <w:p w:rsidR="005A6D5E" w:rsidRPr="00963F31" w:rsidRDefault="005A6D5E" w:rsidP="00EA7CC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53" w:type="dxa"/>
          </w:tcPr>
          <w:p w:rsidR="005A6D5E" w:rsidRPr="00963F31" w:rsidRDefault="005A6D5E" w:rsidP="00EA7CC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A6D5E" w:rsidRPr="00963F31" w:rsidTr="00EA7CCA">
        <w:tc>
          <w:tcPr>
            <w:tcW w:w="667" w:type="dxa"/>
          </w:tcPr>
          <w:p w:rsidR="005A6D5E" w:rsidRPr="00963F31" w:rsidRDefault="005A6D5E" w:rsidP="00EA7CC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63F31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7833" w:type="dxa"/>
          </w:tcPr>
          <w:p w:rsidR="005A6D5E" w:rsidRPr="00963F31" w:rsidRDefault="005A6D5E" w:rsidP="00EA7CC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63F31">
              <w:rPr>
                <w:rFonts w:ascii="Times New Roman" w:hAnsi="Times New Roman" w:cs="Times New Roman"/>
                <w:color w:val="000000" w:themeColor="text1"/>
              </w:rPr>
              <w:t>Введение квоты автотранспортных средств, использующих природный газ как моторное топливо при осуществлении государственных и муниципальных закупок транспортных средств и услуг.</w:t>
            </w:r>
          </w:p>
        </w:tc>
        <w:tc>
          <w:tcPr>
            <w:tcW w:w="2625" w:type="dxa"/>
          </w:tcPr>
          <w:p w:rsidR="005A6D5E" w:rsidRPr="00963F31" w:rsidRDefault="005A6D5E" w:rsidP="00EA7CC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36" w:type="dxa"/>
          </w:tcPr>
          <w:p w:rsidR="005A6D5E" w:rsidRPr="00963F31" w:rsidRDefault="005A6D5E" w:rsidP="00EA7CC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53" w:type="dxa"/>
          </w:tcPr>
          <w:p w:rsidR="005A6D5E" w:rsidRPr="00963F31" w:rsidRDefault="005A6D5E" w:rsidP="00EA7CC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A6D5E" w:rsidRPr="00963F31" w:rsidTr="00EA7CCA">
        <w:tc>
          <w:tcPr>
            <w:tcW w:w="667" w:type="dxa"/>
          </w:tcPr>
          <w:p w:rsidR="005A6D5E" w:rsidRPr="00963F31" w:rsidRDefault="005A6D5E" w:rsidP="00EA7CC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63F31">
              <w:rPr>
                <w:rFonts w:ascii="Times New Roman" w:hAnsi="Times New Roman" w:cs="Times New Roman"/>
                <w:color w:val="000000" w:themeColor="text1"/>
              </w:rPr>
              <w:t>. 12</w:t>
            </w:r>
          </w:p>
        </w:tc>
        <w:tc>
          <w:tcPr>
            <w:tcW w:w="7833" w:type="dxa"/>
          </w:tcPr>
          <w:p w:rsidR="005A6D5E" w:rsidRPr="00963F31" w:rsidRDefault="005A6D5E" w:rsidP="00EA7CCA">
            <w:pPr>
              <w:ind w:right="-108"/>
              <w:rPr>
                <w:rFonts w:ascii="Times New Roman" w:hAnsi="Times New Roman" w:cs="Times New Roman"/>
                <w:color w:val="FF0000"/>
              </w:rPr>
            </w:pPr>
            <w:r w:rsidRPr="00963F31">
              <w:rPr>
                <w:rFonts w:ascii="Times New Roman" w:hAnsi="Times New Roman" w:cs="Times New Roman"/>
                <w:color w:val="000000" w:themeColor="text1"/>
              </w:rPr>
              <w:t>Организация предоставления льготных парковочных мест для транспортных средств, использующих природный газ как моторное топливо, на региональных и муниципальных парковочных пространствах.</w:t>
            </w:r>
          </w:p>
        </w:tc>
        <w:tc>
          <w:tcPr>
            <w:tcW w:w="2625" w:type="dxa"/>
          </w:tcPr>
          <w:p w:rsidR="005A6D5E" w:rsidRPr="00963F31" w:rsidRDefault="005A6D5E" w:rsidP="00EA7CC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36" w:type="dxa"/>
          </w:tcPr>
          <w:p w:rsidR="005A6D5E" w:rsidRPr="00963F31" w:rsidRDefault="005A6D5E" w:rsidP="00EA7CC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53" w:type="dxa"/>
          </w:tcPr>
          <w:p w:rsidR="005A6D5E" w:rsidRDefault="005A6D5E" w:rsidP="00EA7CCA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63F31">
              <w:rPr>
                <w:rFonts w:ascii="Times New Roman" w:hAnsi="Times New Roman" w:cs="Times New Roman"/>
                <w:color w:val="000000" w:themeColor="text1"/>
              </w:rPr>
              <w:t xml:space="preserve">Приложение </w:t>
            </w:r>
          </w:p>
          <w:p w:rsidR="005A6D5E" w:rsidRPr="00963F31" w:rsidRDefault="005A6D5E" w:rsidP="00EA7CC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63F31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9</w:t>
            </w:r>
            <w:r w:rsidRPr="00963F31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5A6D5E" w:rsidRPr="00963F31" w:rsidTr="00EA7CCA">
        <w:tc>
          <w:tcPr>
            <w:tcW w:w="667" w:type="dxa"/>
          </w:tcPr>
          <w:p w:rsidR="005A6D5E" w:rsidRPr="00963F31" w:rsidRDefault="005A6D5E" w:rsidP="00EA7CC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63F31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7833" w:type="dxa"/>
          </w:tcPr>
          <w:p w:rsidR="005A6D5E" w:rsidRPr="00963F31" w:rsidRDefault="005A6D5E" w:rsidP="00EA7CC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63F31">
              <w:rPr>
                <w:rFonts w:ascii="Times New Roman" w:hAnsi="Times New Roman" w:cs="Times New Roman"/>
                <w:color w:val="000000" w:themeColor="text1"/>
              </w:rPr>
              <w:t>Внесение объектов заправки  транспортных средств природным газом в схему территориального планирования субъекта.</w:t>
            </w:r>
          </w:p>
        </w:tc>
        <w:tc>
          <w:tcPr>
            <w:tcW w:w="2625" w:type="dxa"/>
          </w:tcPr>
          <w:p w:rsidR="005A6D5E" w:rsidRPr="00963F31" w:rsidRDefault="005A6D5E" w:rsidP="00EA7CC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36" w:type="dxa"/>
          </w:tcPr>
          <w:p w:rsidR="005A6D5E" w:rsidRPr="00963F31" w:rsidRDefault="005A6D5E" w:rsidP="00EA7CC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53" w:type="dxa"/>
          </w:tcPr>
          <w:p w:rsidR="005A6D5E" w:rsidRPr="00963F31" w:rsidRDefault="005A6D5E" w:rsidP="00EA7CC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A6D5E" w:rsidRPr="00963F31" w:rsidTr="00EA7CCA">
        <w:tc>
          <w:tcPr>
            <w:tcW w:w="667" w:type="dxa"/>
          </w:tcPr>
          <w:p w:rsidR="005A6D5E" w:rsidRPr="00963F31" w:rsidRDefault="005A6D5E" w:rsidP="00EA7CC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63F31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7833" w:type="dxa"/>
          </w:tcPr>
          <w:p w:rsidR="005A6D5E" w:rsidRPr="00963F31" w:rsidRDefault="005A6D5E" w:rsidP="00EA7CC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63F31">
              <w:rPr>
                <w:rFonts w:ascii="Times New Roman" w:hAnsi="Times New Roman" w:cs="Times New Roman"/>
                <w:color w:val="000000" w:themeColor="text1"/>
              </w:rPr>
              <w:t>Реализация региональной программы переоборудования автотранспортных средств  для использования природного газа как моторного топлива.</w:t>
            </w:r>
          </w:p>
        </w:tc>
        <w:tc>
          <w:tcPr>
            <w:tcW w:w="2625" w:type="dxa"/>
          </w:tcPr>
          <w:p w:rsidR="005A6D5E" w:rsidRPr="00963F31" w:rsidRDefault="005A6D5E" w:rsidP="00EA7CC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36" w:type="dxa"/>
          </w:tcPr>
          <w:p w:rsidR="005A6D5E" w:rsidRPr="00963F31" w:rsidRDefault="005A6D5E" w:rsidP="00EA7CC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53" w:type="dxa"/>
          </w:tcPr>
          <w:p w:rsidR="005A6D5E" w:rsidRPr="00963F31" w:rsidRDefault="005A6D5E" w:rsidP="00EA7CC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A6D5E" w:rsidRPr="00963F31" w:rsidTr="00EA7CCA">
        <w:tc>
          <w:tcPr>
            <w:tcW w:w="667" w:type="dxa"/>
          </w:tcPr>
          <w:p w:rsidR="005A6D5E" w:rsidRPr="00963F31" w:rsidRDefault="005A6D5E" w:rsidP="00EA7CC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63F31">
              <w:rPr>
                <w:rFonts w:ascii="Times New Roman" w:hAnsi="Times New Roman" w:cs="Times New Roman"/>
                <w:color w:val="000000" w:themeColor="text1"/>
              </w:rPr>
              <w:lastRenderedPageBreak/>
              <w:t>14</w:t>
            </w:r>
          </w:p>
        </w:tc>
        <w:tc>
          <w:tcPr>
            <w:tcW w:w="7833" w:type="dxa"/>
          </w:tcPr>
          <w:p w:rsidR="005A6D5E" w:rsidRPr="00963F31" w:rsidRDefault="005A6D5E" w:rsidP="00EA7CCA">
            <w:pPr>
              <w:rPr>
                <w:rFonts w:ascii="Times New Roman" w:hAnsi="Times New Roman" w:cs="Times New Roman"/>
                <w:color w:val="FF0000"/>
              </w:rPr>
            </w:pPr>
            <w:r w:rsidRPr="00963F31">
              <w:rPr>
                <w:rFonts w:ascii="Times New Roman" w:hAnsi="Times New Roman" w:cs="Times New Roman"/>
                <w:color w:val="000000" w:themeColor="text1"/>
              </w:rPr>
              <w:t>Утверждение плана мероприятий по  популяризации природного газа как моторного топлива в средствах массовой информации субъекта.</w:t>
            </w:r>
          </w:p>
        </w:tc>
        <w:tc>
          <w:tcPr>
            <w:tcW w:w="2625" w:type="dxa"/>
          </w:tcPr>
          <w:p w:rsidR="005A6D5E" w:rsidRPr="00963F31" w:rsidRDefault="005A6D5E" w:rsidP="00EA7CC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36" w:type="dxa"/>
          </w:tcPr>
          <w:p w:rsidR="005A6D5E" w:rsidRPr="00963F31" w:rsidRDefault="005A6D5E" w:rsidP="00EA7CC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53" w:type="dxa"/>
          </w:tcPr>
          <w:p w:rsidR="005A6D5E" w:rsidRPr="00963F31" w:rsidRDefault="005A6D5E" w:rsidP="00EA7CC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A6D5E" w:rsidRPr="00963F31" w:rsidTr="00EA7CCA">
        <w:tc>
          <w:tcPr>
            <w:tcW w:w="667" w:type="dxa"/>
          </w:tcPr>
          <w:p w:rsidR="005A6D5E" w:rsidRPr="00963F31" w:rsidRDefault="005A6D5E" w:rsidP="00EA7CC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63F31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7833" w:type="dxa"/>
          </w:tcPr>
          <w:p w:rsidR="005A6D5E" w:rsidRPr="00963F31" w:rsidRDefault="005A6D5E" w:rsidP="00EA7CC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63F31">
              <w:rPr>
                <w:rFonts w:ascii="Times New Roman" w:hAnsi="Times New Roman" w:cs="Times New Roman"/>
                <w:color w:val="000000" w:themeColor="text1"/>
              </w:rPr>
              <w:t>Организация  образовательных семинаров для государственных, муниципальных служащих и участников рынка по вопросам развития рынка природного газа как моторного топлива.</w:t>
            </w:r>
          </w:p>
        </w:tc>
        <w:tc>
          <w:tcPr>
            <w:tcW w:w="2625" w:type="dxa"/>
          </w:tcPr>
          <w:p w:rsidR="005A6D5E" w:rsidRPr="00963F31" w:rsidRDefault="005A6D5E" w:rsidP="00EA7CC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36" w:type="dxa"/>
          </w:tcPr>
          <w:p w:rsidR="005A6D5E" w:rsidRPr="00963F31" w:rsidRDefault="005A6D5E" w:rsidP="00EA7CC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53" w:type="dxa"/>
          </w:tcPr>
          <w:p w:rsidR="005A6D5E" w:rsidRPr="00963F31" w:rsidRDefault="005A6D5E" w:rsidP="00EA7CC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A6D5E" w:rsidRPr="00963F31" w:rsidTr="00EA7CCA">
        <w:tc>
          <w:tcPr>
            <w:tcW w:w="667" w:type="dxa"/>
            <w:tcBorders>
              <w:bottom w:val="nil"/>
            </w:tcBorders>
          </w:tcPr>
          <w:p w:rsidR="005A6D5E" w:rsidRPr="00963F31" w:rsidRDefault="005A6D5E" w:rsidP="00EA7CC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63F31">
              <w:rPr>
                <w:rFonts w:ascii="Times New Roman" w:hAnsi="Times New Roman" w:cs="Times New Roman"/>
                <w:color w:val="000000" w:themeColor="text1"/>
              </w:rPr>
              <w:t>16.</w:t>
            </w:r>
          </w:p>
        </w:tc>
        <w:tc>
          <w:tcPr>
            <w:tcW w:w="7833" w:type="dxa"/>
            <w:tcBorders>
              <w:bottom w:val="nil"/>
            </w:tcBorders>
          </w:tcPr>
          <w:p w:rsidR="005A6D5E" w:rsidRPr="00963F31" w:rsidRDefault="005A6D5E" w:rsidP="00EA7CC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63F31">
              <w:rPr>
                <w:rFonts w:ascii="Times New Roman" w:hAnsi="Times New Roman" w:cs="Times New Roman"/>
                <w:color w:val="000000" w:themeColor="text1"/>
              </w:rPr>
              <w:t>Утверждение плана-графика переоборудования автотранспортных средств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органов </w:t>
            </w:r>
            <w:r w:rsidRPr="00963F31">
              <w:rPr>
                <w:rFonts w:ascii="Times New Roman" w:hAnsi="Times New Roman" w:cs="Times New Roman"/>
                <w:color w:val="000000" w:themeColor="text1"/>
              </w:rPr>
              <w:t>государственной власти и местного самоуправления субъекта, государственных и муниципальных учреждений и предприятий для использования природного газа как моторного топлива.</w:t>
            </w:r>
          </w:p>
        </w:tc>
        <w:tc>
          <w:tcPr>
            <w:tcW w:w="2625" w:type="dxa"/>
            <w:tcBorders>
              <w:bottom w:val="nil"/>
            </w:tcBorders>
          </w:tcPr>
          <w:p w:rsidR="005A6D5E" w:rsidRPr="00963F31" w:rsidRDefault="005A6D5E" w:rsidP="00EA7CC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36" w:type="dxa"/>
            <w:tcBorders>
              <w:bottom w:val="nil"/>
            </w:tcBorders>
          </w:tcPr>
          <w:p w:rsidR="005A6D5E" w:rsidRPr="00963F31" w:rsidRDefault="005A6D5E" w:rsidP="00EA7CC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53" w:type="dxa"/>
            <w:tcBorders>
              <w:bottom w:val="nil"/>
            </w:tcBorders>
          </w:tcPr>
          <w:p w:rsidR="005A6D5E" w:rsidRPr="00963F31" w:rsidRDefault="005A6D5E" w:rsidP="00EA7CC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A6D5E" w:rsidRPr="00963F31" w:rsidTr="00EA7CCA">
        <w:tc>
          <w:tcPr>
            <w:tcW w:w="667" w:type="dxa"/>
            <w:tcBorders>
              <w:top w:val="nil"/>
            </w:tcBorders>
          </w:tcPr>
          <w:p w:rsidR="005A6D5E" w:rsidRPr="00963F31" w:rsidRDefault="005A6D5E" w:rsidP="00EA7CC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833" w:type="dxa"/>
            <w:tcBorders>
              <w:top w:val="nil"/>
            </w:tcBorders>
          </w:tcPr>
          <w:p w:rsidR="005A6D5E" w:rsidRPr="00963F31" w:rsidRDefault="005A6D5E" w:rsidP="00EA7CC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25" w:type="dxa"/>
            <w:tcBorders>
              <w:top w:val="nil"/>
            </w:tcBorders>
          </w:tcPr>
          <w:p w:rsidR="005A6D5E" w:rsidRPr="00963F31" w:rsidRDefault="005A6D5E" w:rsidP="00EA7CC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36" w:type="dxa"/>
            <w:tcBorders>
              <w:top w:val="nil"/>
            </w:tcBorders>
          </w:tcPr>
          <w:p w:rsidR="005A6D5E" w:rsidRPr="00963F31" w:rsidRDefault="005A6D5E" w:rsidP="00EA7CC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53" w:type="dxa"/>
            <w:tcBorders>
              <w:top w:val="nil"/>
            </w:tcBorders>
          </w:tcPr>
          <w:p w:rsidR="005A6D5E" w:rsidRPr="00963F31" w:rsidRDefault="005A6D5E" w:rsidP="00EA7CC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A6D5E" w:rsidRPr="00963F31" w:rsidTr="00EA7CCA">
        <w:tc>
          <w:tcPr>
            <w:tcW w:w="667" w:type="dxa"/>
            <w:tcBorders>
              <w:top w:val="nil"/>
            </w:tcBorders>
          </w:tcPr>
          <w:p w:rsidR="005A6D5E" w:rsidRPr="00963F31" w:rsidRDefault="005A6D5E" w:rsidP="00EA7CC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63F31">
              <w:rPr>
                <w:rFonts w:ascii="Times New Roman" w:hAnsi="Times New Roman" w:cs="Times New Roman"/>
                <w:color w:val="000000" w:themeColor="text1"/>
              </w:rPr>
              <w:t>17.</w:t>
            </w:r>
          </w:p>
        </w:tc>
        <w:tc>
          <w:tcPr>
            <w:tcW w:w="7833" w:type="dxa"/>
            <w:tcBorders>
              <w:top w:val="nil"/>
            </w:tcBorders>
          </w:tcPr>
          <w:p w:rsidR="005A6D5E" w:rsidRPr="00963F31" w:rsidRDefault="005A6D5E" w:rsidP="00EA7CC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63F31">
              <w:rPr>
                <w:rFonts w:ascii="Times New Roman" w:hAnsi="Times New Roman" w:cs="Times New Roman"/>
                <w:color w:val="000000" w:themeColor="text1"/>
              </w:rPr>
              <w:t>Утверждение графика приобретения автомобильной техники, использующей природный газ как моторное топливо, для органов государственной власти и местного самоуправления, государственных и муниципальных учреждений и предприятий.</w:t>
            </w:r>
          </w:p>
        </w:tc>
        <w:tc>
          <w:tcPr>
            <w:tcW w:w="2625" w:type="dxa"/>
            <w:tcBorders>
              <w:top w:val="nil"/>
            </w:tcBorders>
          </w:tcPr>
          <w:p w:rsidR="005A6D5E" w:rsidRPr="00963F31" w:rsidRDefault="005A6D5E" w:rsidP="00EA7CC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36" w:type="dxa"/>
            <w:tcBorders>
              <w:top w:val="nil"/>
            </w:tcBorders>
          </w:tcPr>
          <w:p w:rsidR="005A6D5E" w:rsidRPr="00963F31" w:rsidRDefault="005A6D5E" w:rsidP="00EA7CC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53" w:type="dxa"/>
            <w:tcBorders>
              <w:top w:val="nil"/>
            </w:tcBorders>
          </w:tcPr>
          <w:p w:rsidR="005A6D5E" w:rsidRPr="00963F31" w:rsidRDefault="005A6D5E" w:rsidP="00EA7CC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A6D5E" w:rsidRPr="00963F31" w:rsidTr="00EA7CCA">
        <w:tc>
          <w:tcPr>
            <w:tcW w:w="667" w:type="dxa"/>
            <w:tcBorders>
              <w:top w:val="nil"/>
            </w:tcBorders>
          </w:tcPr>
          <w:p w:rsidR="005A6D5E" w:rsidRPr="00963F31" w:rsidRDefault="005A6D5E" w:rsidP="00EA7CC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63F31">
              <w:rPr>
                <w:rFonts w:ascii="Times New Roman" w:hAnsi="Times New Roman" w:cs="Times New Roman"/>
                <w:color w:val="000000" w:themeColor="text1"/>
              </w:rPr>
              <w:t>18.</w:t>
            </w:r>
          </w:p>
        </w:tc>
        <w:tc>
          <w:tcPr>
            <w:tcW w:w="7833" w:type="dxa"/>
            <w:tcBorders>
              <w:top w:val="nil"/>
            </w:tcBorders>
          </w:tcPr>
          <w:p w:rsidR="005A6D5E" w:rsidRPr="00963F31" w:rsidRDefault="005A6D5E" w:rsidP="00EA7CC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63F31">
              <w:rPr>
                <w:rFonts w:ascii="Times New Roman" w:hAnsi="Times New Roman" w:cs="Times New Roman"/>
                <w:color w:val="000000" w:themeColor="text1"/>
              </w:rPr>
              <w:t>Подписание  соглашений о переводе автотранспортных средств предприятий, занимающихся пассажирскими и грузовыми перевозками на природный газ как моторное топливо.</w:t>
            </w:r>
          </w:p>
        </w:tc>
        <w:tc>
          <w:tcPr>
            <w:tcW w:w="2625" w:type="dxa"/>
            <w:tcBorders>
              <w:top w:val="nil"/>
            </w:tcBorders>
          </w:tcPr>
          <w:p w:rsidR="005A6D5E" w:rsidRPr="00963F31" w:rsidRDefault="005A6D5E" w:rsidP="00EA7CC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36" w:type="dxa"/>
            <w:tcBorders>
              <w:top w:val="nil"/>
            </w:tcBorders>
          </w:tcPr>
          <w:p w:rsidR="005A6D5E" w:rsidRPr="00963F31" w:rsidRDefault="005A6D5E" w:rsidP="00EA7CC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53" w:type="dxa"/>
            <w:tcBorders>
              <w:top w:val="nil"/>
            </w:tcBorders>
          </w:tcPr>
          <w:p w:rsidR="005A6D5E" w:rsidRPr="00963F31" w:rsidRDefault="005A6D5E" w:rsidP="00EA7CC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A6D5E" w:rsidRPr="00963F31" w:rsidTr="00EA7CCA">
        <w:tc>
          <w:tcPr>
            <w:tcW w:w="667" w:type="dxa"/>
          </w:tcPr>
          <w:p w:rsidR="005A6D5E" w:rsidRPr="00963F31" w:rsidRDefault="005A6D5E" w:rsidP="00EA7CC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63F31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7833" w:type="dxa"/>
          </w:tcPr>
          <w:p w:rsidR="005A6D5E" w:rsidRPr="00963F31" w:rsidRDefault="005A6D5E" w:rsidP="00EA7CC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63F31">
              <w:rPr>
                <w:rFonts w:ascii="Times New Roman" w:hAnsi="Times New Roman" w:cs="Times New Roman"/>
                <w:color w:val="000000" w:themeColor="text1"/>
              </w:rPr>
              <w:t>Подписание соглашений о переводе автотранспортных средств предприятий, осуществляющих деятельность в сфере агропромышленного комплекса на природный газ как моторное топливо.</w:t>
            </w:r>
          </w:p>
        </w:tc>
        <w:tc>
          <w:tcPr>
            <w:tcW w:w="2625" w:type="dxa"/>
          </w:tcPr>
          <w:p w:rsidR="005A6D5E" w:rsidRPr="00963F31" w:rsidRDefault="005A6D5E" w:rsidP="00EA7CC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36" w:type="dxa"/>
          </w:tcPr>
          <w:p w:rsidR="005A6D5E" w:rsidRPr="00963F31" w:rsidRDefault="005A6D5E" w:rsidP="00EA7CC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53" w:type="dxa"/>
          </w:tcPr>
          <w:p w:rsidR="005A6D5E" w:rsidRPr="00963F31" w:rsidRDefault="005A6D5E" w:rsidP="00EA7CC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A6D5E" w:rsidRPr="00963F31" w:rsidTr="00EA7CCA">
        <w:tc>
          <w:tcPr>
            <w:tcW w:w="667" w:type="dxa"/>
          </w:tcPr>
          <w:p w:rsidR="005A6D5E" w:rsidRPr="00963F31" w:rsidRDefault="005A6D5E" w:rsidP="00EA7CC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63F31">
              <w:rPr>
                <w:rFonts w:ascii="Times New Roman" w:hAnsi="Times New Roman" w:cs="Times New Roman"/>
                <w:color w:val="000000" w:themeColor="text1"/>
              </w:rPr>
              <w:t>20.</w:t>
            </w:r>
          </w:p>
        </w:tc>
        <w:tc>
          <w:tcPr>
            <w:tcW w:w="7833" w:type="dxa"/>
          </w:tcPr>
          <w:p w:rsidR="005A6D5E" w:rsidRPr="00963F31" w:rsidRDefault="005A6D5E" w:rsidP="00EA7CC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63F31">
              <w:rPr>
                <w:rFonts w:ascii="Times New Roman" w:hAnsi="Times New Roman" w:cs="Times New Roman"/>
                <w:color w:val="000000" w:themeColor="text1"/>
              </w:rPr>
              <w:t>Подписание соглашений о переводе автотранспортных средств предприятий, осуществляющих деятельность в сфере дорожного строительства, на природный газ как моторное топливо.</w:t>
            </w:r>
          </w:p>
        </w:tc>
        <w:tc>
          <w:tcPr>
            <w:tcW w:w="2625" w:type="dxa"/>
          </w:tcPr>
          <w:p w:rsidR="005A6D5E" w:rsidRPr="00963F31" w:rsidRDefault="005A6D5E" w:rsidP="00EA7CC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36" w:type="dxa"/>
          </w:tcPr>
          <w:p w:rsidR="005A6D5E" w:rsidRPr="00963F31" w:rsidRDefault="005A6D5E" w:rsidP="00EA7CC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53" w:type="dxa"/>
          </w:tcPr>
          <w:p w:rsidR="005A6D5E" w:rsidRPr="00963F31" w:rsidRDefault="005A6D5E" w:rsidP="00EA7CC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A6D5E" w:rsidRPr="00963F31" w:rsidTr="00EA7CCA">
        <w:tc>
          <w:tcPr>
            <w:tcW w:w="667" w:type="dxa"/>
          </w:tcPr>
          <w:p w:rsidR="005A6D5E" w:rsidRPr="00963F31" w:rsidRDefault="005A6D5E" w:rsidP="00EA7CC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63F31">
              <w:rPr>
                <w:rFonts w:ascii="Times New Roman" w:hAnsi="Times New Roman" w:cs="Times New Roman"/>
                <w:color w:val="000000" w:themeColor="text1"/>
              </w:rPr>
              <w:lastRenderedPageBreak/>
              <w:t>21.</w:t>
            </w:r>
          </w:p>
        </w:tc>
        <w:tc>
          <w:tcPr>
            <w:tcW w:w="7833" w:type="dxa"/>
          </w:tcPr>
          <w:p w:rsidR="005A6D5E" w:rsidRPr="00963F31" w:rsidRDefault="005A6D5E" w:rsidP="00EA7CC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63F31">
              <w:rPr>
                <w:rFonts w:ascii="Times New Roman" w:hAnsi="Times New Roman" w:cs="Times New Roman"/>
                <w:color w:val="000000" w:themeColor="text1"/>
              </w:rPr>
              <w:t>Подписание соглашений о переводе автотранспортных средств  предприятий, предоставляющих услуги в сфере жилищно-коммунального хозяйства, на природный газ как моторное топливо.</w:t>
            </w:r>
          </w:p>
        </w:tc>
        <w:tc>
          <w:tcPr>
            <w:tcW w:w="2625" w:type="dxa"/>
          </w:tcPr>
          <w:p w:rsidR="005A6D5E" w:rsidRPr="00963F31" w:rsidRDefault="005A6D5E" w:rsidP="00EA7CC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36" w:type="dxa"/>
          </w:tcPr>
          <w:p w:rsidR="005A6D5E" w:rsidRPr="00963F31" w:rsidRDefault="005A6D5E" w:rsidP="00EA7CC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53" w:type="dxa"/>
          </w:tcPr>
          <w:p w:rsidR="005A6D5E" w:rsidRPr="00963F31" w:rsidRDefault="005A6D5E" w:rsidP="00EA7CC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5A6D5E" w:rsidRPr="00963F31" w:rsidRDefault="005A6D5E" w:rsidP="005A6D5E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6D5E" w:rsidRDefault="005A6D5E" w:rsidP="005A6D5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</w:p>
    <w:p w:rsidR="005A6D5E" w:rsidRPr="005E40D1" w:rsidRDefault="005A6D5E" w:rsidP="005A6D5E">
      <w:pPr>
        <w:rPr>
          <w:rFonts w:ascii="Times New Roman" w:hAnsi="Times New Roman" w:cs="Times New Roman"/>
        </w:rPr>
      </w:pPr>
    </w:p>
    <w:p w:rsidR="005A6D5E" w:rsidRDefault="005A6D5E" w:rsidP="005A6D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A6D5E" w:rsidRDefault="005A6D5E" w:rsidP="005A6D5E">
      <w:pPr>
        <w:pStyle w:val="a6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846F6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1</w:t>
      </w:r>
    </w:p>
    <w:p w:rsidR="005A6D5E" w:rsidRPr="007846F6" w:rsidRDefault="005A6D5E" w:rsidP="005A6D5E">
      <w:pPr>
        <w:pStyle w:val="a6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846F6">
        <w:rPr>
          <w:rFonts w:ascii="Times New Roman" w:eastAsia="Calibri" w:hAnsi="Times New Roman" w:cs="Times New Roman"/>
          <w:sz w:val="28"/>
          <w:szCs w:val="28"/>
        </w:rPr>
        <w:t>к Примерному плану мероприятий</w:t>
      </w:r>
    </w:p>
    <w:p w:rsidR="005A6D5E" w:rsidRPr="007846F6" w:rsidRDefault="005A6D5E" w:rsidP="005A6D5E">
      <w:pPr>
        <w:pStyle w:val="a6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846F6">
        <w:rPr>
          <w:rFonts w:ascii="Times New Roman" w:eastAsia="Calibri" w:hAnsi="Times New Roman" w:cs="Times New Roman"/>
          <w:sz w:val="28"/>
          <w:szCs w:val="28"/>
        </w:rPr>
        <w:t xml:space="preserve"> по развитию рынка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846F6">
        <w:rPr>
          <w:rFonts w:ascii="Times New Roman" w:eastAsia="Calibri" w:hAnsi="Times New Roman" w:cs="Times New Roman"/>
          <w:sz w:val="28"/>
          <w:szCs w:val="28"/>
        </w:rPr>
        <w:t xml:space="preserve">природного газа как </w:t>
      </w:r>
    </w:p>
    <w:p w:rsidR="005A6D5E" w:rsidRPr="007846F6" w:rsidRDefault="005A6D5E" w:rsidP="005A6D5E">
      <w:pPr>
        <w:pStyle w:val="a6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846F6">
        <w:rPr>
          <w:rFonts w:ascii="Times New Roman" w:eastAsia="Calibri" w:hAnsi="Times New Roman" w:cs="Times New Roman"/>
          <w:sz w:val="28"/>
          <w:szCs w:val="28"/>
        </w:rPr>
        <w:t>моторного топлива в субъекте РФ</w:t>
      </w:r>
    </w:p>
    <w:p w:rsidR="005A6D5E" w:rsidRPr="00963F31" w:rsidRDefault="005A6D5E" w:rsidP="005A6D5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A6D5E" w:rsidRPr="00963F31" w:rsidRDefault="005A6D5E" w:rsidP="005A6D5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A6D5E" w:rsidRPr="00963F31" w:rsidRDefault="005A6D5E" w:rsidP="005A6D5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A6D5E" w:rsidRPr="00963F31" w:rsidRDefault="005A6D5E" w:rsidP="005A6D5E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63F31">
        <w:rPr>
          <w:rFonts w:ascii="Times New Roman" w:eastAsia="Calibri" w:hAnsi="Times New Roman" w:cs="Times New Roman"/>
          <w:sz w:val="28"/>
          <w:szCs w:val="28"/>
        </w:rPr>
        <w:t>Примерный состав межведомственного координирующего органа по развитию рынк</w:t>
      </w:r>
      <w:r>
        <w:rPr>
          <w:rFonts w:ascii="Times New Roman" w:eastAsia="Calibri" w:hAnsi="Times New Roman" w:cs="Times New Roman"/>
          <w:sz w:val="28"/>
          <w:szCs w:val="28"/>
        </w:rPr>
        <w:t>а природного газа в субъекте РФ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27"/>
        <w:gridCol w:w="10083"/>
        <w:gridCol w:w="3188"/>
      </w:tblGrid>
      <w:tr w:rsidR="005A6D5E" w:rsidRPr="00963F31" w:rsidTr="00EA7CCA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5E" w:rsidRPr="00963F31" w:rsidRDefault="005A6D5E" w:rsidP="00EA7C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F31">
              <w:rPr>
                <w:rFonts w:ascii="Times New Roman" w:hAnsi="Times New Roman"/>
                <w:sz w:val="24"/>
                <w:szCs w:val="24"/>
              </w:rPr>
              <w:t>№№</w:t>
            </w:r>
          </w:p>
        </w:tc>
        <w:tc>
          <w:tcPr>
            <w:tcW w:w="10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5E" w:rsidRPr="00963F31" w:rsidRDefault="005A6D5E" w:rsidP="00EA7C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F3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5E" w:rsidRPr="00963F31" w:rsidRDefault="005A6D5E" w:rsidP="00EA7C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F31">
              <w:rPr>
                <w:rFonts w:ascii="Times New Roman" w:hAnsi="Times New Roman"/>
                <w:sz w:val="24"/>
                <w:szCs w:val="24"/>
              </w:rPr>
              <w:t>Примечания</w:t>
            </w:r>
          </w:p>
        </w:tc>
      </w:tr>
      <w:tr w:rsidR="005A6D5E" w:rsidRPr="00963F31" w:rsidTr="00EA7CCA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5E" w:rsidRPr="00963F31" w:rsidRDefault="005A6D5E" w:rsidP="00EA7C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F3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E" w:rsidRPr="00963F31" w:rsidRDefault="005A6D5E" w:rsidP="00EA7C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F31">
              <w:rPr>
                <w:rFonts w:ascii="Times New Roman" w:hAnsi="Times New Roman"/>
                <w:sz w:val="24"/>
                <w:szCs w:val="24"/>
              </w:rPr>
              <w:t>Заместитель руководителя высшего органа исполнительной власти субъекта РФ.</w:t>
            </w:r>
          </w:p>
          <w:p w:rsidR="005A6D5E" w:rsidRPr="00963F31" w:rsidRDefault="005A6D5E" w:rsidP="00EA7C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E" w:rsidRPr="00963F31" w:rsidRDefault="005A6D5E" w:rsidP="00EA7C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D5E" w:rsidRPr="00963F31" w:rsidTr="00EA7CCA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5E" w:rsidRPr="00963F31" w:rsidRDefault="005A6D5E" w:rsidP="00EA7C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F3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0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E" w:rsidRPr="00963F31" w:rsidRDefault="005A6D5E" w:rsidP="00EA7CC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3F31">
              <w:rPr>
                <w:rFonts w:ascii="Times New Roman" w:hAnsi="Times New Roman"/>
                <w:sz w:val="24"/>
                <w:szCs w:val="24"/>
              </w:rPr>
              <w:t>Территориальное подразделение МВД РФ</w:t>
            </w:r>
            <w:r w:rsidRPr="00963F3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5A6D5E" w:rsidRPr="00963F31" w:rsidRDefault="005A6D5E" w:rsidP="00EA7C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E" w:rsidRPr="00963F31" w:rsidRDefault="005A6D5E" w:rsidP="00EA7C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D5E" w:rsidRPr="00963F31" w:rsidTr="00EA7CCA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5E" w:rsidRPr="00963F31" w:rsidRDefault="005A6D5E" w:rsidP="00EA7C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F3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E" w:rsidRPr="00963F31" w:rsidRDefault="005A6D5E" w:rsidP="00EA7CC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3F31">
              <w:rPr>
                <w:rFonts w:ascii="Times New Roman" w:hAnsi="Times New Roman"/>
                <w:sz w:val="24"/>
                <w:szCs w:val="24"/>
              </w:rPr>
              <w:t>Территориальное подразделение Государственной противопожарной службы РФ</w:t>
            </w:r>
            <w:r w:rsidRPr="00963F3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5A6D5E" w:rsidRPr="00963F31" w:rsidRDefault="005A6D5E" w:rsidP="00EA7C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E" w:rsidRPr="00963F31" w:rsidRDefault="005A6D5E" w:rsidP="00EA7C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D5E" w:rsidRPr="00963F31" w:rsidTr="00EA7CCA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5E" w:rsidRPr="00963F31" w:rsidRDefault="005A6D5E" w:rsidP="00EA7C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F3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0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E" w:rsidRPr="00963F31" w:rsidRDefault="005A6D5E" w:rsidP="00EA7C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F31">
              <w:rPr>
                <w:rFonts w:ascii="Times New Roman" w:hAnsi="Times New Roman"/>
                <w:sz w:val="24"/>
                <w:szCs w:val="24"/>
              </w:rPr>
              <w:t>Территориальное подразделение Федеральной службы государственной регистрации, кадастра и картографии (Росреестр).</w:t>
            </w:r>
          </w:p>
          <w:p w:rsidR="005A6D5E" w:rsidRPr="00963F31" w:rsidRDefault="005A6D5E" w:rsidP="00EA7C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E" w:rsidRPr="00963F31" w:rsidRDefault="005A6D5E" w:rsidP="00EA7C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D5E" w:rsidRPr="00963F31" w:rsidTr="00EA7CCA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5E" w:rsidRPr="00963F31" w:rsidRDefault="005A6D5E" w:rsidP="00EA7C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F31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0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E" w:rsidRPr="00963F31" w:rsidRDefault="005A6D5E" w:rsidP="00EA7CC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3F31">
              <w:rPr>
                <w:rFonts w:ascii="Times New Roman" w:hAnsi="Times New Roman"/>
                <w:sz w:val="24"/>
                <w:szCs w:val="24"/>
              </w:rPr>
              <w:t>Территориальное подразделение федерального агентства по управлению государственным имуществом (Росимущество)</w:t>
            </w:r>
            <w:r w:rsidRPr="00963F3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5A6D5E" w:rsidRPr="00963F31" w:rsidRDefault="005A6D5E" w:rsidP="00EA7C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E" w:rsidRPr="00963F31" w:rsidRDefault="005A6D5E" w:rsidP="00EA7C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D5E" w:rsidRPr="00963F31" w:rsidTr="00EA7CCA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5E" w:rsidRPr="00963F31" w:rsidRDefault="005A6D5E" w:rsidP="00EA7C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F3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0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5E" w:rsidRPr="00963F31" w:rsidRDefault="005A6D5E" w:rsidP="00EA7C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F31">
              <w:rPr>
                <w:rFonts w:ascii="Times New Roman" w:hAnsi="Times New Roman"/>
                <w:sz w:val="24"/>
                <w:szCs w:val="24"/>
              </w:rPr>
              <w:t>Территориальное подразделение Федеральной службы по надзору в сфере защиты прав потребителей и благополучия человека. (Роспотребнадзор (СЭС).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E" w:rsidRPr="00963F31" w:rsidRDefault="005A6D5E" w:rsidP="00EA7C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D5E" w:rsidRPr="00963F31" w:rsidTr="00EA7CCA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5E" w:rsidRPr="00963F31" w:rsidRDefault="005A6D5E" w:rsidP="00EA7C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F3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0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5E" w:rsidRPr="00963F31" w:rsidRDefault="005A6D5E" w:rsidP="00EA7C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F31">
              <w:rPr>
                <w:rFonts w:ascii="Times New Roman" w:hAnsi="Times New Roman"/>
                <w:sz w:val="24"/>
                <w:szCs w:val="24"/>
              </w:rPr>
              <w:t xml:space="preserve">Органы исполнительной власти субъекта РФ, </w:t>
            </w:r>
          </w:p>
          <w:p w:rsidR="005A6D5E" w:rsidRPr="00963F31" w:rsidRDefault="005A6D5E" w:rsidP="005A6D5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F31">
              <w:rPr>
                <w:rFonts w:ascii="Times New Roman" w:hAnsi="Times New Roman"/>
                <w:sz w:val="24"/>
                <w:szCs w:val="24"/>
              </w:rPr>
              <w:t>регулирующий отношения в сфере экономической политики  ценообразования; и инвестиционной деятельности</w:t>
            </w:r>
          </w:p>
          <w:p w:rsidR="005A6D5E" w:rsidRPr="00963F31" w:rsidRDefault="005A6D5E" w:rsidP="005A6D5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F31">
              <w:rPr>
                <w:rFonts w:ascii="Times New Roman" w:hAnsi="Times New Roman"/>
                <w:sz w:val="24"/>
                <w:szCs w:val="24"/>
              </w:rPr>
              <w:t>регулирующий отношения в сфере налогообложения;</w:t>
            </w:r>
          </w:p>
          <w:p w:rsidR="005A6D5E" w:rsidRPr="00963F31" w:rsidRDefault="005A6D5E" w:rsidP="005A6D5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F31">
              <w:rPr>
                <w:rFonts w:ascii="Times New Roman" w:hAnsi="Times New Roman"/>
                <w:sz w:val="24"/>
                <w:szCs w:val="24"/>
              </w:rPr>
              <w:t>регулирующий отношения в сфере топливно-энергетического комплекса:</w:t>
            </w:r>
          </w:p>
          <w:p w:rsidR="005A6D5E" w:rsidRPr="00963F31" w:rsidRDefault="005A6D5E" w:rsidP="005A6D5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F31">
              <w:rPr>
                <w:rFonts w:ascii="Times New Roman" w:hAnsi="Times New Roman"/>
                <w:sz w:val="24"/>
                <w:szCs w:val="24"/>
              </w:rPr>
              <w:t>осуществляющий деятельность в сфере энергетического надзора;</w:t>
            </w:r>
          </w:p>
          <w:p w:rsidR="005A6D5E" w:rsidRPr="00963F31" w:rsidRDefault="005A6D5E" w:rsidP="005A6D5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F31">
              <w:rPr>
                <w:rFonts w:ascii="Times New Roman" w:hAnsi="Times New Roman"/>
                <w:sz w:val="24"/>
                <w:szCs w:val="24"/>
              </w:rPr>
              <w:t>регулирующий отношения в сфере транспорта;</w:t>
            </w:r>
          </w:p>
          <w:p w:rsidR="005A6D5E" w:rsidRPr="00963F31" w:rsidRDefault="005A6D5E" w:rsidP="005A6D5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F31">
              <w:rPr>
                <w:rFonts w:ascii="Times New Roman" w:hAnsi="Times New Roman"/>
                <w:sz w:val="24"/>
                <w:szCs w:val="24"/>
              </w:rPr>
              <w:t>регулирующий отношения в сфере государственного имущества субъекта РФ;</w:t>
            </w:r>
          </w:p>
          <w:p w:rsidR="005A6D5E" w:rsidRPr="00963F31" w:rsidRDefault="005A6D5E" w:rsidP="005A6D5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F31">
              <w:rPr>
                <w:rFonts w:ascii="Times New Roman" w:hAnsi="Times New Roman"/>
                <w:sz w:val="24"/>
                <w:szCs w:val="24"/>
              </w:rPr>
              <w:t>регулирующий отношения в сфере природоохранной деятельности;</w:t>
            </w:r>
          </w:p>
          <w:p w:rsidR="005A6D5E" w:rsidRPr="00963F31" w:rsidRDefault="005A6D5E" w:rsidP="005A6D5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F31">
              <w:rPr>
                <w:rFonts w:ascii="Times New Roman" w:hAnsi="Times New Roman"/>
                <w:sz w:val="24"/>
                <w:szCs w:val="24"/>
              </w:rPr>
              <w:t>регулирующий отношения в сфере территориального планирования;</w:t>
            </w:r>
          </w:p>
          <w:p w:rsidR="005A6D5E" w:rsidRPr="00963F31" w:rsidRDefault="005A6D5E" w:rsidP="005A6D5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F31">
              <w:rPr>
                <w:rFonts w:ascii="Times New Roman" w:hAnsi="Times New Roman"/>
                <w:sz w:val="24"/>
                <w:szCs w:val="24"/>
              </w:rPr>
              <w:t>регулирующий отношения в сфере архитектуры и строительства;</w:t>
            </w:r>
          </w:p>
          <w:p w:rsidR="005A6D5E" w:rsidRPr="00963F31" w:rsidRDefault="005A6D5E" w:rsidP="005A6D5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F31">
              <w:rPr>
                <w:rFonts w:ascii="Times New Roman" w:hAnsi="Times New Roman"/>
                <w:sz w:val="24"/>
                <w:szCs w:val="24"/>
              </w:rPr>
              <w:t>регулирующий отношения в сфере дорожного строительства;</w:t>
            </w:r>
          </w:p>
          <w:p w:rsidR="005A6D5E" w:rsidRPr="00963F31" w:rsidRDefault="005A6D5E" w:rsidP="005A6D5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F31">
              <w:rPr>
                <w:rFonts w:ascii="Times New Roman" w:hAnsi="Times New Roman"/>
                <w:sz w:val="24"/>
                <w:szCs w:val="24"/>
              </w:rPr>
              <w:t>регулирующий отношения в сфере агропромышленного комплекса:</w:t>
            </w:r>
          </w:p>
          <w:p w:rsidR="005A6D5E" w:rsidRPr="00963F31" w:rsidRDefault="005A6D5E" w:rsidP="005A6D5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F31">
              <w:rPr>
                <w:rFonts w:ascii="Times New Roman" w:hAnsi="Times New Roman"/>
                <w:sz w:val="24"/>
                <w:szCs w:val="24"/>
              </w:rPr>
              <w:t>регулирующий отношения в сфере жилищно-коммунального хозяйства;</w:t>
            </w:r>
          </w:p>
          <w:p w:rsidR="005A6D5E" w:rsidRPr="00963F31" w:rsidRDefault="005A6D5E" w:rsidP="005A6D5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F31">
              <w:rPr>
                <w:rFonts w:ascii="Times New Roman" w:hAnsi="Times New Roman"/>
                <w:sz w:val="24"/>
                <w:szCs w:val="24"/>
              </w:rPr>
              <w:t>регулирующий отношения в сфере землеустроительной деятельности;</w:t>
            </w:r>
          </w:p>
          <w:p w:rsidR="005A6D5E" w:rsidRPr="00963F31" w:rsidRDefault="005A6D5E" w:rsidP="005A6D5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F31">
              <w:rPr>
                <w:rFonts w:ascii="Times New Roman" w:hAnsi="Times New Roman"/>
                <w:sz w:val="24"/>
                <w:szCs w:val="24"/>
              </w:rPr>
              <w:t>регулирующий отношения в сфере взаимоотношений с органами местного самоуправления;</w:t>
            </w:r>
          </w:p>
          <w:p w:rsidR="005A6D5E" w:rsidRPr="00963F31" w:rsidRDefault="005A6D5E" w:rsidP="005A6D5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F31">
              <w:rPr>
                <w:rFonts w:ascii="Times New Roman" w:hAnsi="Times New Roman"/>
                <w:sz w:val="24"/>
                <w:szCs w:val="24"/>
              </w:rPr>
              <w:t>регулирующий отношения в сфере массовой информации.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E" w:rsidRPr="00963F31" w:rsidRDefault="005A6D5E" w:rsidP="00EA7C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D5E" w:rsidRPr="00963F31" w:rsidTr="00EA7CCA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5E" w:rsidRPr="00963F31" w:rsidRDefault="005A6D5E" w:rsidP="00EA7C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F3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0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5E" w:rsidRPr="00963F31" w:rsidRDefault="005A6D5E" w:rsidP="00EA7C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F31">
              <w:rPr>
                <w:rFonts w:ascii="Times New Roman" w:hAnsi="Times New Roman"/>
                <w:sz w:val="24"/>
                <w:szCs w:val="24"/>
              </w:rPr>
              <w:t>Представители ресурсоснабжающих организаций, осуществляющих деятельность в субъекте РФ.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E" w:rsidRPr="00963F31" w:rsidRDefault="005A6D5E" w:rsidP="00EA7C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D5E" w:rsidRPr="00963F31" w:rsidTr="00EA7CCA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5E" w:rsidRPr="00963F31" w:rsidRDefault="005A6D5E" w:rsidP="00EA7C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F3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0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5E" w:rsidRPr="00963F31" w:rsidRDefault="005A6D5E" w:rsidP="00EA7C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F31">
              <w:rPr>
                <w:rFonts w:ascii="Times New Roman" w:hAnsi="Times New Roman"/>
                <w:sz w:val="24"/>
                <w:szCs w:val="24"/>
              </w:rPr>
              <w:t>Представители инвесторов.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E" w:rsidRPr="00963F31" w:rsidRDefault="005A6D5E" w:rsidP="00EA7C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6D5E" w:rsidRPr="00963F31" w:rsidRDefault="005A6D5E" w:rsidP="005A6D5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A6D5E" w:rsidRDefault="005A6D5E" w:rsidP="005A6D5E">
      <w:pPr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  <w:sectPr w:rsidR="005A6D5E" w:rsidSect="0075344E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5A6D5E" w:rsidRDefault="005A6D5E" w:rsidP="005A6D5E">
      <w:pPr>
        <w:pStyle w:val="a6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846F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</w:p>
    <w:p w:rsidR="005A6D5E" w:rsidRPr="007846F6" w:rsidRDefault="005A6D5E" w:rsidP="005A6D5E">
      <w:pPr>
        <w:pStyle w:val="a6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846F6">
        <w:rPr>
          <w:rFonts w:ascii="Times New Roman" w:eastAsia="Calibri" w:hAnsi="Times New Roman" w:cs="Times New Roman"/>
          <w:sz w:val="28"/>
          <w:szCs w:val="28"/>
        </w:rPr>
        <w:t>к Примерному плану мероприятий</w:t>
      </w:r>
    </w:p>
    <w:p w:rsidR="005A6D5E" w:rsidRPr="007846F6" w:rsidRDefault="005A6D5E" w:rsidP="005A6D5E">
      <w:pPr>
        <w:pStyle w:val="a6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846F6">
        <w:rPr>
          <w:rFonts w:ascii="Times New Roman" w:eastAsia="Calibri" w:hAnsi="Times New Roman" w:cs="Times New Roman"/>
          <w:sz w:val="28"/>
          <w:szCs w:val="28"/>
        </w:rPr>
        <w:t xml:space="preserve"> по развитию рынка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846F6">
        <w:rPr>
          <w:rFonts w:ascii="Times New Roman" w:eastAsia="Calibri" w:hAnsi="Times New Roman" w:cs="Times New Roman"/>
          <w:sz w:val="28"/>
          <w:szCs w:val="28"/>
        </w:rPr>
        <w:t xml:space="preserve">природного газа как </w:t>
      </w:r>
    </w:p>
    <w:p w:rsidR="005A6D5E" w:rsidRPr="007846F6" w:rsidRDefault="005A6D5E" w:rsidP="005A6D5E">
      <w:pPr>
        <w:pStyle w:val="a6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846F6">
        <w:rPr>
          <w:rFonts w:ascii="Times New Roman" w:eastAsia="Calibri" w:hAnsi="Times New Roman" w:cs="Times New Roman"/>
          <w:sz w:val="28"/>
          <w:szCs w:val="28"/>
        </w:rPr>
        <w:t>моторного топлива в субъекте РФ</w:t>
      </w:r>
    </w:p>
    <w:p w:rsidR="005A6D5E" w:rsidRPr="005B0494" w:rsidRDefault="005A6D5E" w:rsidP="005A6D5E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5B04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D5E" w:rsidRDefault="005A6D5E" w:rsidP="005A6D5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A6D5E" w:rsidRDefault="005A6D5E" w:rsidP="005A6D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6D5E" w:rsidRDefault="005A6D5E" w:rsidP="005A6D5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издании нормативного правового акта по внесению изменений</w:t>
      </w:r>
      <w:r w:rsidRPr="00330C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Стратегию социально-экономического развития субъекта Российской Федерации. </w:t>
      </w:r>
    </w:p>
    <w:p w:rsidR="005A6D5E" w:rsidRDefault="005A6D5E" w:rsidP="005A6D5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развития рынка природного газа как моторного топлива, субъектам РФ в порядке, предусмотренном Федеральным законом от 28 июня 2014 года № 172 ФЗ «О стратегическом планировании в Российской Федерации» рекомендуется внести изменения в </w:t>
      </w:r>
      <w:r w:rsidRPr="00597683">
        <w:rPr>
          <w:rFonts w:ascii="Times New Roman" w:hAnsi="Times New Roman" w:cs="Times New Roman"/>
          <w:sz w:val="28"/>
          <w:szCs w:val="28"/>
        </w:rPr>
        <w:t xml:space="preserve">Стратегию социально-экономического развития субъекта </w:t>
      </w:r>
      <w:r>
        <w:rPr>
          <w:rFonts w:ascii="Times New Roman" w:hAnsi="Times New Roman" w:cs="Times New Roman"/>
          <w:sz w:val="28"/>
          <w:szCs w:val="28"/>
        </w:rPr>
        <w:t>Российской Федерации.</w:t>
      </w:r>
      <w:r w:rsidRPr="005976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D5E" w:rsidRDefault="005A6D5E" w:rsidP="005A6D5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97683">
        <w:rPr>
          <w:rFonts w:ascii="Times New Roman" w:hAnsi="Times New Roman" w:cs="Times New Roman"/>
          <w:sz w:val="28"/>
          <w:szCs w:val="28"/>
        </w:rPr>
        <w:t xml:space="preserve"> части дополнения раздела показателей достижения целей социально-экономического развития субъекта </w:t>
      </w:r>
      <w:r>
        <w:rPr>
          <w:rFonts w:ascii="Times New Roman" w:hAnsi="Times New Roman" w:cs="Times New Roman"/>
          <w:sz w:val="28"/>
          <w:szCs w:val="28"/>
        </w:rPr>
        <w:t>- показателями развития рынка природного газа как моторного топлива:</w:t>
      </w:r>
    </w:p>
    <w:p w:rsidR="005A6D5E" w:rsidRPr="00F53F4E" w:rsidRDefault="005A6D5E" w:rsidP="005A6D5E">
      <w:pPr>
        <w:pStyle w:val="a3"/>
        <w:numPr>
          <w:ilvl w:val="0"/>
          <w:numId w:val="1"/>
        </w:numPr>
        <w:spacing w:line="240" w:lineRule="auto"/>
        <w:jc w:val="both"/>
      </w:pPr>
      <w:r w:rsidRPr="00F53F4E">
        <w:rPr>
          <w:rFonts w:ascii="Times New Roman" w:hAnsi="Times New Roman" w:cs="Times New Roman"/>
          <w:sz w:val="28"/>
          <w:szCs w:val="28"/>
        </w:rPr>
        <w:t>объем потребления природного газа как моторного топлива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A6D5E" w:rsidRPr="00F53F4E" w:rsidRDefault="005A6D5E" w:rsidP="005A6D5E">
      <w:pPr>
        <w:pStyle w:val="a3"/>
        <w:numPr>
          <w:ilvl w:val="0"/>
          <w:numId w:val="1"/>
        </w:numPr>
        <w:spacing w:line="240" w:lineRule="auto"/>
        <w:jc w:val="both"/>
      </w:pPr>
      <w:r w:rsidRPr="00F53F4E">
        <w:rPr>
          <w:rFonts w:ascii="Times New Roman" w:hAnsi="Times New Roman" w:cs="Times New Roman"/>
          <w:sz w:val="28"/>
          <w:szCs w:val="28"/>
        </w:rPr>
        <w:t xml:space="preserve">количество объектов заправки природным газом </w:t>
      </w:r>
      <w:r>
        <w:rPr>
          <w:rFonts w:ascii="Times New Roman" w:hAnsi="Times New Roman" w:cs="Times New Roman"/>
          <w:sz w:val="28"/>
          <w:szCs w:val="28"/>
        </w:rPr>
        <w:t>транспортных средств;</w:t>
      </w:r>
      <w:r w:rsidRPr="00F53F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D5E" w:rsidRPr="00C73BCA" w:rsidRDefault="005A6D5E" w:rsidP="005A6D5E">
      <w:pPr>
        <w:pStyle w:val="a3"/>
        <w:numPr>
          <w:ilvl w:val="0"/>
          <w:numId w:val="1"/>
        </w:numPr>
        <w:spacing w:line="240" w:lineRule="auto"/>
        <w:jc w:val="both"/>
      </w:pPr>
      <w:r w:rsidRPr="00F53F4E">
        <w:rPr>
          <w:rFonts w:ascii="Times New Roman" w:hAnsi="Times New Roman" w:cs="Times New Roman"/>
          <w:sz w:val="28"/>
          <w:szCs w:val="28"/>
        </w:rPr>
        <w:t>количество транспортных средств, использующих пр</w:t>
      </w:r>
      <w:r>
        <w:rPr>
          <w:rFonts w:ascii="Times New Roman" w:hAnsi="Times New Roman" w:cs="Times New Roman"/>
          <w:sz w:val="28"/>
          <w:szCs w:val="28"/>
        </w:rPr>
        <w:t>иродный газ как моторного топлива.</w:t>
      </w:r>
    </w:p>
    <w:p w:rsidR="005A6D5E" w:rsidRPr="00056B3D" w:rsidRDefault="005A6D5E" w:rsidP="005A6D5E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6B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части дополнения раздела, содержащего информацию о государственных программах субъекта Российской Федерации, утверждаемых в целях реализации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Стратегии</w:t>
      </w:r>
      <w:r w:rsidRPr="00AC5623">
        <w:rPr>
          <w:rFonts w:ascii="Times New Roman" w:hAnsi="Times New Roman" w:cs="Times New Roman"/>
          <w:sz w:val="28"/>
          <w:szCs w:val="28"/>
        </w:rPr>
        <w:t xml:space="preserve"> </w:t>
      </w:r>
      <w:r w:rsidRPr="00AC5623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социально-экономического развития субъекта РФ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056B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сведения</w:t>
      </w:r>
      <w:r w:rsidRPr="00056B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056B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принятой </w:t>
      </w:r>
      <w:r w:rsidRPr="00056B3D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программе субъекта РФ о развитии рынка природного газа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как моторного топлива</w:t>
      </w:r>
      <w:r w:rsidRPr="00056B3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A6D5E" w:rsidRPr="00056B3D" w:rsidRDefault="005A6D5E" w:rsidP="005A6D5E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6D5E" w:rsidRDefault="005A6D5E" w:rsidP="005A6D5E">
      <w:pPr>
        <w:jc w:val="center"/>
      </w:pPr>
      <w:r>
        <w:br w:type="page"/>
      </w:r>
    </w:p>
    <w:p w:rsidR="005A6D5E" w:rsidRPr="00791CAC" w:rsidRDefault="005A6D5E" w:rsidP="005A6D5E">
      <w:pPr>
        <w:jc w:val="center"/>
      </w:pPr>
    </w:p>
    <w:p w:rsidR="005A6D5E" w:rsidRDefault="005A6D5E" w:rsidP="005A6D5E">
      <w:pPr>
        <w:pStyle w:val="a6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846F6">
        <w:rPr>
          <w:rFonts w:ascii="Times New Roman" w:eastAsia="Calibri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</w:p>
    <w:p w:rsidR="005A6D5E" w:rsidRPr="007846F6" w:rsidRDefault="005A6D5E" w:rsidP="005A6D5E">
      <w:pPr>
        <w:pStyle w:val="a6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846F6">
        <w:rPr>
          <w:rFonts w:ascii="Times New Roman" w:eastAsia="Calibri" w:hAnsi="Times New Roman" w:cs="Times New Roman"/>
          <w:sz w:val="28"/>
          <w:szCs w:val="28"/>
        </w:rPr>
        <w:t>к Примерному плану мероприятий</w:t>
      </w:r>
    </w:p>
    <w:p w:rsidR="005A6D5E" w:rsidRPr="007846F6" w:rsidRDefault="005A6D5E" w:rsidP="005A6D5E">
      <w:pPr>
        <w:pStyle w:val="a6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846F6">
        <w:rPr>
          <w:rFonts w:ascii="Times New Roman" w:eastAsia="Calibri" w:hAnsi="Times New Roman" w:cs="Times New Roman"/>
          <w:sz w:val="28"/>
          <w:szCs w:val="28"/>
        </w:rPr>
        <w:t xml:space="preserve"> по развитию рынка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846F6">
        <w:rPr>
          <w:rFonts w:ascii="Times New Roman" w:eastAsia="Calibri" w:hAnsi="Times New Roman" w:cs="Times New Roman"/>
          <w:sz w:val="28"/>
          <w:szCs w:val="28"/>
        </w:rPr>
        <w:t xml:space="preserve">природного газа как </w:t>
      </w:r>
    </w:p>
    <w:p w:rsidR="005A6D5E" w:rsidRPr="007846F6" w:rsidRDefault="005A6D5E" w:rsidP="005A6D5E">
      <w:pPr>
        <w:pStyle w:val="a6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846F6">
        <w:rPr>
          <w:rFonts w:ascii="Times New Roman" w:eastAsia="Calibri" w:hAnsi="Times New Roman" w:cs="Times New Roman"/>
          <w:sz w:val="28"/>
          <w:szCs w:val="28"/>
        </w:rPr>
        <w:t>моторного топлива в субъекте РФ</w:t>
      </w:r>
    </w:p>
    <w:p w:rsidR="005A6D5E" w:rsidRPr="00121E5A" w:rsidRDefault="005A6D5E" w:rsidP="005A6D5E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A6D5E" w:rsidRPr="00121E5A" w:rsidRDefault="005A6D5E" w:rsidP="005A6D5E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A6D5E" w:rsidRPr="00121E5A" w:rsidRDefault="005A6D5E" w:rsidP="005A6D5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21E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ПРИМЕРНОЕ ТЕХНИЧЕСКОЕ ЗАДАНИЕ </w:t>
      </w:r>
    </w:p>
    <w:p w:rsidR="005A6D5E" w:rsidRPr="00121E5A" w:rsidRDefault="005A6D5E" w:rsidP="005A6D5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E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р</w:t>
      </w:r>
      <w:r w:rsidRPr="00121E5A">
        <w:rPr>
          <w:rFonts w:ascii="Times New Roman" w:eastAsia="Times New Roman" w:hAnsi="Times New Roman" w:cs="Times New Roman"/>
          <w:b/>
          <w:sz w:val="28"/>
          <w:szCs w:val="28"/>
        </w:rPr>
        <w:t xml:space="preserve">азработку Схемы территориального размещения объектов газозаправочной инфраструктуры  в __________________ (наименование субъекта Российской Федерации)  для </w:t>
      </w:r>
      <w:r w:rsidRPr="00121E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увеличения парка транспортных средств и специальной техники,</w:t>
      </w:r>
      <w:r w:rsidRPr="00121E5A">
        <w:rPr>
          <w:rFonts w:ascii="Times New Roman" w:eastAsia="Times New Roman" w:hAnsi="Times New Roman" w:cs="Times New Roman"/>
          <w:b/>
          <w:sz w:val="28"/>
          <w:szCs w:val="28"/>
        </w:rPr>
        <w:t xml:space="preserve"> и</w:t>
      </w:r>
      <w:r w:rsidRPr="00121E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спользующих </w:t>
      </w:r>
      <w:r w:rsidRPr="00121E5A">
        <w:rPr>
          <w:rFonts w:ascii="Times New Roman" w:eastAsia="Times New Roman" w:hAnsi="Times New Roman" w:cs="Times New Roman"/>
          <w:b/>
          <w:sz w:val="28"/>
          <w:szCs w:val="28"/>
        </w:rPr>
        <w:t>природный газ в качестве моторного топлива</w:t>
      </w:r>
    </w:p>
    <w:p w:rsidR="005A6D5E" w:rsidRPr="00121E5A" w:rsidRDefault="005A6D5E" w:rsidP="005A6D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6D5E" w:rsidRPr="00121E5A" w:rsidRDefault="005A6D5E" w:rsidP="005A6D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6D5E" w:rsidRPr="00121E5A" w:rsidRDefault="005A6D5E" w:rsidP="005A6D5E">
      <w:pPr>
        <w:tabs>
          <w:tab w:val="left" w:pos="36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21E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 ОСНОВАНИЯ ДЛЯ ВЫПОЛНЕНИЯ РАБОТЫ</w:t>
      </w:r>
    </w:p>
    <w:p w:rsidR="005A6D5E" w:rsidRPr="00121E5A" w:rsidRDefault="005A6D5E" w:rsidP="005A6D5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A6D5E" w:rsidRPr="00121E5A" w:rsidRDefault="005A6D5E" w:rsidP="005A6D5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E5A">
        <w:rPr>
          <w:rFonts w:ascii="Times New Roman" w:eastAsia="Times New Roman" w:hAnsi="Times New Roman" w:cs="Times New Roman"/>
          <w:color w:val="000000"/>
          <w:sz w:val="28"/>
          <w:szCs w:val="28"/>
        </w:rPr>
        <w:t>1.1. Перечень поручений Президента Российской Федерации по итогам совещания по вопросу расширения использования газа в качестве моторного топлива от 02.05.2018 № Пр-743.</w:t>
      </w:r>
    </w:p>
    <w:p w:rsidR="005A6D5E" w:rsidRPr="00121E5A" w:rsidRDefault="005A6D5E" w:rsidP="005A6D5E">
      <w:pPr>
        <w:tabs>
          <w:tab w:val="left" w:pos="36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E5A">
        <w:rPr>
          <w:rFonts w:ascii="Times New Roman" w:eastAsia="Times New Roman" w:hAnsi="Times New Roman" w:cs="Times New Roman"/>
          <w:color w:val="000000"/>
          <w:sz w:val="28"/>
          <w:szCs w:val="28"/>
        </w:rPr>
        <w:t>1.2. Протокол совещания у Заместителя Председателя Правительства Российской Федерации Д.Н. Козака от 28.06.2018 № ДК-П9-114пр.</w:t>
      </w:r>
    </w:p>
    <w:p w:rsidR="005A6D5E" w:rsidRPr="00121E5A" w:rsidRDefault="005A6D5E" w:rsidP="005A6D5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E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1.3. Письмо Аппарата Правительства Российской Федерации от 10.09.2018 </w:t>
      </w:r>
      <w:r w:rsidRPr="00121E5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№ П9-46668</w:t>
      </w:r>
    </w:p>
    <w:p w:rsidR="005A6D5E" w:rsidRPr="00121E5A" w:rsidRDefault="005A6D5E" w:rsidP="005A6D5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E5A">
        <w:rPr>
          <w:rFonts w:ascii="Times New Roman" w:eastAsia="Times New Roman" w:hAnsi="Times New Roman" w:cs="Times New Roman"/>
          <w:color w:val="000000"/>
          <w:sz w:val="28"/>
          <w:szCs w:val="28"/>
        </w:rPr>
        <w:t>1.4. Протокол совещания у Заместителя Председателя Правительства Российской Федерации Д.Н. Козака от 12.12.2018 № ДК-П9-249пр.</w:t>
      </w:r>
    </w:p>
    <w:p w:rsidR="005A6D5E" w:rsidRPr="00121E5A" w:rsidRDefault="005A6D5E" w:rsidP="005A6D5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A6D5E" w:rsidRPr="00121E5A" w:rsidRDefault="005A6D5E" w:rsidP="005A6D5E">
      <w:pPr>
        <w:tabs>
          <w:tab w:val="left" w:pos="36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A6D5E" w:rsidRPr="00121E5A" w:rsidRDefault="005A6D5E" w:rsidP="005A6D5E">
      <w:pPr>
        <w:tabs>
          <w:tab w:val="left" w:pos="36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21E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 ЦЕЛЬ РАЗРАБОТКИ</w:t>
      </w:r>
    </w:p>
    <w:p w:rsidR="005A6D5E" w:rsidRPr="00121E5A" w:rsidRDefault="005A6D5E" w:rsidP="005A6D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A6D5E" w:rsidRPr="00121E5A" w:rsidRDefault="005A6D5E" w:rsidP="005A6D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E5A">
        <w:rPr>
          <w:rFonts w:ascii="Times New Roman" w:eastAsia="Times New Roman" w:hAnsi="Times New Roman" w:cs="Times New Roman"/>
          <w:color w:val="000000"/>
          <w:sz w:val="28"/>
          <w:szCs w:val="28"/>
        </w:rPr>
        <w:t>Целью работы является подготовка</w:t>
      </w:r>
      <w:r w:rsidRPr="00121E5A">
        <w:rPr>
          <w:rFonts w:ascii="Times New Roman" w:eastAsia="Times New Roman" w:hAnsi="Times New Roman" w:cs="Times New Roman"/>
          <w:sz w:val="28"/>
          <w:szCs w:val="28"/>
        </w:rPr>
        <w:t xml:space="preserve"> Схемы территориального</w:t>
      </w:r>
      <w:r w:rsidRPr="00121E5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21E5A">
        <w:rPr>
          <w:rFonts w:ascii="Times New Roman" w:eastAsia="Times New Roman" w:hAnsi="Times New Roman" w:cs="Times New Roman"/>
          <w:sz w:val="28"/>
          <w:szCs w:val="28"/>
        </w:rPr>
        <w:t>размещения объектов газозаправочной инфраструктуры в __________________ (наименование субъекта Российской Федерации) для</w:t>
      </w:r>
      <w:r w:rsidRPr="00121E5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обеспечения их загрузки до коммерчески эффективного уровня с учетом программ по переводу  муниципального пассажирского и грузового автомобильного транспорта и специальной техники на использование </w:t>
      </w:r>
      <w:r w:rsidRPr="00121E5A">
        <w:rPr>
          <w:rFonts w:ascii="Times New Roman" w:eastAsia="Times New Roman" w:hAnsi="Times New Roman" w:cs="Times New Roman"/>
          <w:sz w:val="28"/>
          <w:szCs w:val="28"/>
        </w:rPr>
        <w:t>газомоторного топлива.</w:t>
      </w:r>
    </w:p>
    <w:p w:rsidR="005A6D5E" w:rsidRPr="00121E5A" w:rsidRDefault="005A6D5E" w:rsidP="005A6D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A6D5E" w:rsidRPr="00121E5A" w:rsidRDefault="005A6D5E" w:rsidP="005A6D5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21E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  СОДЕРЖАНИЕ РАБОТЫ</w:t>
      </w:r>
    </w:p>
    <w:p w:rsidR="005A6D5E" w:rsidRPr="00121E5A" w:rsidRDefault="005A6D5E" w:rsidP="005A6D5E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6D5E" w:rsidRPr="00121E5A" w:rsidRDefault="005A6D5E" w:rsidP="005A6D5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E5A">
        <w:rPr>
          <w:rFonts w:ascii="Times New Roman" w:eastAsia="Times New Roman" w:hAnsi="Times New Roman" w:cs="Times New Roman"/>
          <w:b/>
          <w:sz w:val="28"/>
          <w:szCs w:val="28"/>
        </w:rPr>
        <w:t>Раздел 1: Оценка текущего состояния и перспектив развития рынка компримированного природного газа в качестве моторного топлива на территории субъекта Российской Федерации</w:t>
      </w:r>
      <w:r w:rsidRPr="00121E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1E5A">
        <w:rPr>
          <w:rFonts w:ascii="Times New Roman" w:eastAsia="Times New Roman" w:hAnsi="Times New Roman" w:cs="Times New Roman"/>
          <w:b/>
          <w:sz w:val="28"/>
          <w:szCs w:val="28"/>
        </w:rPr>
        <w:t>на период до 2035 года.</w:t>
      </w:r>
    </w:p>
    <w:p w:rsidR="005A6D5E" w:rsidRPr="00121E5A" w:rsidRDefault="005A6D5E" w:rsidP="005A6D5E">
      <w:pPr>
        <w:numPr>
          <w:ilvl w:val="1"/>
          <w:numId w:val="3"/>
        </w:numPr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E5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Анализ основных показателей работы автомобильного транспорта на территории субъекта Российской Федерации за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предыдущий </w:t>
      </w:r>
      <w:r w:rsidRPr="00121E5A">
        <w:rPr>
          <w:rFonts w:ascii="Times New Roman" w:eastAsia="Times New Roman" w:hAnsi="Times New Roman" w:cs="Times New Roman"/>
          <w:sz w:val="28"/>
          <w:szCs w:val="28"/>
        </w:rPr>
        <w:t xml:space="preserve">период. </w:t>
      </w:r>
    </w:p>
    <w:p w:rsidR="005A6D5E" w:rsidRPr="00121E5A" w:rsidRDefault="005A6D5E" w:rsidP="005A6D5E">
      <w:pPr>
        <w:numPr>
          <w:ilvl w:val="1"/>
          <w:numId w:val="3"/>
        </w:numPr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E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Анализ изменения уровня автомобилизации, численности и структуры парка автотранспортных средств и специальной техники, в том числе использующих газомоторное топливо, </w:t>
      </w:r>
      <w:r w:rsidRPr="00121E5A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предыдущий </w:t>
      </w:r>
      <w:r w:rsidRPr="00121E5A">
        <w:rPr>
          <w:rFonts w:ascii="Times New Roman" w:eastAsia="Times New Roman" w:hAnsi="Times New Roman" w:cs="Times New Roman"/>
          <w:sz w:val="28"/>
          <w:szCs w:val="28"/>
        </w:rPr>
        <w:t xml:space="preserve">период. </w:t>
      </w:r>
    </w:p>
    <w:p w:rsidR="005A6D5E" w:rsidRPr="00121E5A" w:rsidRDefault="005A6D5E" w:rsidP="005A6D5E">
      <w:pPr>
        <w:numPr>
          <w:ilvl w:val="1"/>
          <w:numId w:val="3"/>
        </w:numPr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E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Анализ динамики объемов и структуры потребляемого топлива парком  автотранспортных средств и специальной техники, в том числе использующих газомоторное топливо, </w:t>
      </w:r>
      <w:r w:rsidRPr="00121E5A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предыдущий </w:t>
      </w:r>
      <w:r w:rsidRPr="00121E5A">
        <w:rPr>
          <w:rFonts w:ascii="Times New Roman" w:eastAsia="Times New Roman" w:hAnsi="Times New Roman" w:cs="Times New Roman"/>
          <w:sz w:val="28"/>
          <w:szCs w:val="28"/>
        </w:rPr>
        <w:t>период.</w:t>
      </w:r>
    </w:p>
    <w:p w:rsidR="005A6D5E" w:rsidRPr="00121E5A" w:rsidRDefault="005A6D5E" w:rsidP="005A6D5E">
      <w:pPr>
        <w:numPr>
          <w:ilvl w:val="1"/>
          <w:numId w:val="3"/>
        </w:numPr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E5A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опроса предприятий, имеющих значительный по численности парк автотранспортных средств и специальной техники, для выяснения их планов по использованию  газомоторной техники и определения удобных зон размещения объектов газозаправочной инфраструктуры.</w:t>
      </w:r>
    </w:p>
    <w:p w:rsidR="005A6D5E" w:rsidRPr="00121E5A" w:rsidRDefault="005A6D5E" w:rsidP="005A6D5E">
      <w:pPr>
        <w:numPr>
          <w:ilvl w:val="1"/>
          <w:numId w:val="3"/>
        </w:numPr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E5A">
        <w:rPr>
          <w:rFonts w:ascii="Times New Roman" w:eastAsia="Times New Roman" w:hAnsi="Times New Roman" w:cs="Times New Roman"/>
          <w:sz w:val="28"/>
          <w:szCs w:val="28"/>
        </w:rPr>
        <w:t>Анализ основных факторов, влияющих на развитие рынка газомоторного топлива на территории субъекта Российской Федерации.</w:t>
      </w:r>
    </w:p>
    <w:p w:rsidR="005A6D5E" w:rsidRPr="00121E5A" w:rsidRDefault="005A6D5E" w:rsidP="005A6D5E">
      <w:pPr>
        <w:numPr>
          <w:ilvl w:val="1"/>
          <w:numId w:val="3"/>
        </w:numPr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E5A">
        <w:rPr>
          <w:rFonts w:ascii="Times New Roman" w:eastAsia="Times New Roman" w:hAnsi="Times New Roman" w:cs="Times New Roman"/>
          <w:sz w:val="28"/>
          <w:szCs w:val="28"/>
        </w:rPr>
        <w:t>Прогноз основных показателей работы автомобильного транспорта на территории субъекта Российской Федерации на период до 2035 года с учетом тенденций  социально-экономического и пространственного развития региона.</w:t>
      </w:r>
    </w:p>
    <w:p w:rsidR="005A6D5E" w:rsidRPr="00121E5A" w:rsidRDefault="005A6D5E" w:rsidP="005A6D5E">
      <w:pPr>
        <w:numPr>
          <w:ilvl w:val="1"/>
          <w:numId w:val="3"/>
        </w:numPr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E5A">
        <w:rPr>
          <w:rFonts w:ascii="Times New Roman" w:eastAsia="Times New Roman" w:hAnsi="Times New Roman" w:cs="Times New Roman"/>
          <w:sz w:val="28"/>
          <w:szCs w:val="28"/>
        </w:rPr>
        <w:t xml:space="preserve">Прогноз </w:t>
      </w:r>
      <w:r w:rsidRPr="00121E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уровня автомобилизации, </w:t>
      </w:r>
      <w:r w:rsidRPr="00121E5A">
        <w:rPr>
          <w:rFonts w:ascii="Times New Roman" w:eastAsia="Times New Roman" w:hAnsi="Times New Roman" w:cs="Times New Roman"/>
          <w:sz w:val="28"/>
          <w:szCs w:val="28"/>
        </w:rPr>
        <w:t>численности автотранспортных средств и специальной техники, в том числе использующих компримированный природный газ в качестве моторного топлива, на территории субъекта Российской Федерации на период до 2035 года</w:t>
      </w:r>
      <w:r w:rsidRPr="00121E5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с учетом программ по переводу  муниципального пассажирского и грузового автомобильного транспорта и специальной техники на использование </w:t>
      </w:r>
      <w:r w:rsidRPr="00121E5A">
        <w:rPr>
          <w:rFonts w:ascii="Times New Roman" w:eastAsia="Times New Roman" w:hAnsi="Times New Roman" w:cs="Times New Roman"/>
          <w:sz w:val="28"/>
          <w:szCs w:val="28"/>
        </w:rPr>
        <w:t>газомоторного топлива.</w:t>
      </w:r>
    </w:p>
    <w:p w:rsidR="005A6D5E" w:rsidRPr="00121E5A" w:rsidRDefault="005A6D5E" w:rsidP="005A6D5E">
      <w:pPr>
        <w:numPr>
          <w:ilvl w:val="1"/>
          <w:numId w:val="3"/>
        </w:numPr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E5A">
        <w:rPr>
          <w:rFonts w:ascii="Times New Roman" w:eastAsia="Times New Roman" w:hAnsi="Times New Roman" w:cs="Times New Roman"/>
          <w:sz w:val="28"/>
          <w:szCs w:val="28"/>
        </w:rPr>
        <w:t>Расчет перспективных объемов потребления компримированного природного газа в сегменте автомобильного транспорта и специальной техники с учетом  локализации спроса на ГМТ на территории субъекта Российской Федерации на период до 2035 года.</w:t>
      </w:r>
    </w:p>
    <w:p w:rsidR="005A6D5E" w:rsidRPr="00121E5A" w:rsidRDefault="005A6D5E" w:rsidP="005A6D5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6D5E" w:rsidRPr="00121E5A" w:rsidRDefault="005A6D5E" w:rsidP="005A6D5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E5A">
        <w:rPr>
          <w:rFonts w:ascii="Times New Roman" w:eastAsia="Times New Roman" w:hAnsi="Times New Roman" w:cs="Times New Roman"/>
          <w:b/>
          <w:sz w:val="28"/>
          <w:szCs w:val="28"/>
        </w:rPr>
        <w:t>Раздел 2: Оценка существующего состояния заправочной инфраструктуры на территории субъекта Российской Федерации</w:t>
      </w:r>
      <w:r w:rsidRPr="00121E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1E5A">
        <w:rPr>
          <w:rFonts w:ascii="Times New Roman" w:eastAsia="Times New Roman" w:hAnsi="Times New Roman" w:cs="Times New Roman"/>
          <w:b/>
          <w:sz w:val="28"/>
          <w:szCs w:val="28"/>
        </w:rPr>
        <w:t>и определение потребностей в развитии объектов  инфраструктуры компримированного природного газа в качестве моторного топлива на период до 2035 года.</w:t>
      </w:r>
    </w:p>
    <w:p w:rsidR="005A6D5E" w:rsidRPr="00121E5A" w:rsidRDefault="005A6D5E" w:rsidP="005A6D5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E5A">
        <w:rPr>
          <w:rFonts w:ascii="Times New Roman" w:eastAsia="Times New Roman" w:hAnsi="Times New Roman" w:cs="Times New Roman"/>
          <w:sz w:val="28"/>
          <w:szCs w:val="28"/>
        </w:rPr>
        <w:lastRenderedPageBreak/>
        <w:t>2.1. Анализ численности, структуры и размещения существующих объектов заправочной инфраструктуры на территории субъекта Российской Федерации, включая АГНКС.</w:t>
      </w:r>
    </w:p>
    <w:p w:rsidR="005A6D5E" w:rsidRPr="00121E5A" w:rsidRDefault="005A6D5E" w:rsidP="005A6D5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E5A">
        <w:rPr>
          <w:rFonts w:ascii="Times New Roman" w:eastAsia="Times New Roman" w:hAnsi="Times New Roman" w:cs="Times New Roman"/>
          <w:sz w:val="28"/>
          <w:szCs w:val="28"/>
        </w:rPr>
        <w:t>2.2. Оценка существующего состояния объектов инфраструктуры компримированного природного газа: мощность, локализация, уровень загрузки АГНКС.</w:t>
      </w:r>
    </w:p>
    <w:p w:rsidR="005A6D5E" w:rsidRPr="00121E5A" w:rsidRDefault="005A6D5E" w:rsidP="005A6D5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E5A">
        <w:rPr>
          <w:rFonts w:ascii="Times New Roman" w:eastAsia="Times New Roman" w:hAnsi="Times New Roman" w:cs="Times New Roman"/>
          <w:color w:val="000000"/>
          <w:sz w:val="28"/>
          <w:szCs w:val="28"/>
        </w:rPr>
        <w:t>2.3. Ф</w:t>
      </w:r>
      <w:r w:rsidRPr="00121E5A">
        <w:rPr>
          <w:rFonts w:ascii="Times New Roman" w:eastAsia="Times New Roman" w:hAnsi="Times New Roman" w:cs="Times New Roman"/>
          <w:sz w:val="28"/>
          <w:szCs w:val="28"/>
        </w:rPr>
        <w:t>ормирование укрупненного перечня типовых технических решений, планируемых к использованию при создании сети АГНКС на территории субъекта Российской Федерации.</w:t>
      </w:r>
    </w:p>
    <w:p w:rsidR="005A6D5E" w:rsidRPr="00121E5A" w:rsidRDefault="005A6D5E" w:rsidP="005A6D5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E5A">
        <w:rPr>
          <w:rFonts w:ascii="Times New Roman" w:eastAsia="Times New Roman" w:hAnsi="Times New Roman" w:cs="Times New Roman"/>
          <w:sz w:val="28"/>
          <w:szCs w:val="28"/>
        </w:rPr>
        <w:t>2.4. Оценка требуемого количества объектов газозаправочной</w:t>
      </w:r>
      <w:r w:rsidRPr="00121E5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21E5A">
        <w:rPr>
          <w:rFonts w:ascii="Times New Roman" w:eastAsia="Times New Roman" w:hAnsi="Times New Roman" w:cs="Times New Roman"/>
          <w:sz w:val="28"/>
          <w:szCs w:val="28"/>
        </w:rPr>
        <w:t>инфраструктуры с учетом локализации спроса и прогнозного объема потребления компримированного природного газа в качестве моторного топлива</w:t>
      </w:r>
      <w:r w:rsidRPr="00121E5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21E5A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субъекта Российской Федерации. Прогноз перспективной </w:t>
      </w:r>
      <w:r w:rsidRPr="00121E5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загрузки </w:t>
      </w:r>
      <w:r w:rsidRPr="00121E5A">
        <w:rPr>
          <w:rFonts w:ascii="Times New Roman" w:eastAsia="Times New Roman" w:hAnsi="Times New Roman" w:cs="Times New Roman"/>
          <w:sz w:val="28"/>
          <w:szCs w:val="28"/>
        </w:rPr>
        <w:t>объектов газозаправочной инфраструктуры в субъекте Российской Федерации.</w:t>
      </w:r>
    </w:p>
    <w:p w:rsidR="005A6D5E" w:rsidRPr="00121E5A" w:rsidRDefault="005A6D5E" w:rsidP="005A6D5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E5A">
        <w:rPr>
          <w:rFonts w:ascii="Times New Roman" w:eastAsia="Times New Roman" w:hAnsi="Times New Roman" w:cs="Times New Roman"/>
          <w:sz w:val="28"/>
          <w:szCs w:val="28"/>
        </w:rPr>
        <w:t>2.5. Укрупненная оценка капитальных затрат на строительство объектов инфраструктуры компримированного природного газа на территории субъекта Российской Федерации.</w:t>
      </w:r>
    </w:p>
    <w:p w:rsidR="005A6D5E" w:rsidRPr="00121E5A" w:rsidRDefault="005A6D5E" w:rsidP="005A6D5E">
      <w:pPr>
        <w:suppressAutoHyphens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6D5E" w:rsidRPr="00121E5A" w:rsidRDefault="005A6D5E" w:rsidP="005A6D5E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121E5A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3: Определение целей, задач, целевых показателей и индикаторов развития </w:t>
      </w:r>
      <w:r w:rsidRPr="00121E5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рынка компримированного природного газа в качестве моторного топлива и создания соответствующей заправочной инфраструктуры на территории субъекта </w:t>
      </w:r>
      <w:r w:rsidRPr="00121E5A">
        <w:rPr>
          <w:rFonts w:ascii="Times New Roman" w:eastAsia="Times New Roman" w:hAnsi="Times New Roman" w:cs="Times New Roman"/>
          <w:b/>
          <w:sz w:val="28"/>
          <w:szCs w:val="28"/>
        </w:rPr>
        <w:t>Российской Федерации</w:t>
      </w:r>
      <w:r w:rsidRPr="00121E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1E5A">
        <w:rPr>
          <w:rFonts w:ascii="Times New Roman" w:eastAsia="Times New Roman" w:hAnsi="Times New Roman" w:cs="Times New Roman"/>
          <w:b/>
          <w:sz w:val="28"/>
          <w:szCs w:val="28"/>
        </w:rPr>
        <w:t>на период до 2035 года</w:t>
      </w:r>
      <w:r w:rsidRPr="00121E5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</w:t>
      </w:r>
    </w:p>
    <w:p w:rsidR="005A6D5E" w:rsidRPr="00121E5A" w:rsidRDefault="005A6D5E" w:rsidP="005A6D5E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21E5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3.1. </w:t>
      </w:r>
      <w:r w:rsidRPr="00121E5A">
        <w:rPr>
          <w:rFonts w:ascii="Times New Roman" w:eastAsia="Times New Roman" w:hAnsi="Times New Roman" w:cs="Times New Roman"/>
          <w:sz w:val="28"/>
          <w:szCs w:val="28"/>
        </w:rPr>
        <w:t xml:space="preserve">Определение целей и задач развития </w:t>
      </w:r>
      <w:r w:rsidRPr="00121E5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рынка компримированного природного газа в качестве моторного топлива и создания соответствующей заправочной инфраструктуры на территории субъекта </w:t>
      </w:r>
      <w:r w:rsidRPr="00121E5A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 w:rsidRPr="00121E5A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5A6D5E" w:rsidRPr="00121E5A" w:rsidRDefault="005A6D5E" w:rsidP="005A6D5E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21E5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3.2. Прогноз целевых показателей и индикаторов, характеризующих развитие рынка компримированного природного газа в качестве моторного топлива и создания соответствующей заправочной инфраструктуры на территории субъекта </w:t>
      </w:r>
      <w:r w:rsidRPr="00121E5A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 w:rsidRPr="00121E5A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5A6D5E" w:rsidRPr="00121E5A" w:rsidRDefault="005A6D5E" w:rsidP="005A6D5E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21E5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3.3. Разработка предложений по основным </w:t>
      </w:r>
      <w:r w:rsidRPr="00121E5A">
        <w:rPr>
          <w:rFonts w:ascii="Times New Roman" w:eastAsia="Calibri" w:hAnsi="Times New Roman" w:cs="Times New Roman"/>
          <w:bCs/>
          <w:sz w:val="28"/>
          <w:szCs w:val="28"/>
        </w:rPr>
        <w:t xml:space="preserve">мерам </w:t>
      </w:r>
      <w:r w:rsidRPr="00121E5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стимулирования роста численности парка автотранспортных средств и специальной техники, использующих </w:t>
      </w:r>
      <w:r w:rsidRPr="00121E5A">
        <w:rPr>
          <w:rFonts w:ascii="Times New Roman" w:eastAsia="Times New Roman" w:hAnsi="Times New Roman" w:cs="Times New Roman"/>
          <w:sz w:val="28"/>
          <w:szCs w:val="28"/>
          <w:lang w:eastAsia="zh-CN"/>
        </w:rPr>
        <w:t>компримированный  природный газ в качестве моторного топлива.</w:t>
      </w:r>
    </w:p>
    <w:p w:rsidR="005A6D5E" w:rsidRPr="00121E5A" w:rsidRDefault="005A6D5E" w:rsidP="005A6D5E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21E5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3.4. </w:t>
      </w:r>
      <w:r w:rsidRPr="00121E5A">
        <w:rPr>
          <w:rFonts w:ascii="Times New Roman" w:eastAsia="Calibri" w:hAnsi="Times New Roman" w:cs="Times New Roman"/>
          <w:sz w:val="28"/>
          <w:szCs w:val="28"/>
        </w:rPr>
        <w:t xml:space="preserve">Разработка плана реализации </w:t>
      </w:r>
      <w:r w:rsidRPr="00121E5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мероприятий по развитию объектов инфраструктуры компримированного природного газа в качестве моторного топлива на территории субъекта </w:t>
      </w:r>
      <w:r w:rsidRPr="00121E5A">
        <w:rPr>
          <w:rFonts w:ascii="Times New Roman" w:eastAsia="Times New Roman" w:hAnsi="Times New Roman" w:cs="Times New Roman"/>
          <w:sz w:val="28"/>
          <w:szCs w:val="28"/>
        </w:rPr>
        <w:t xml:space="preserve">Российской Федерации </w:t>
      </w:r>
      <w:r w:rsidRPr="00121E5A">
        <w:rPr>
          <w:rFonts w:ascii="Times New Roman" w:eastAsia="Calibri" w:hAnsi="Times New Roman" w:cs="Times New Roman"/>
          <w:sz w:val="28"/>
          <w:szCs w:val="28"/>
        </w:rPr>
        <w:t>на период до 2035 г.</w:t>
      </w:r>
    </w:p>
    <w:p w:rsidR="005A6D5E" w:rsidRPr="00121E5A" w:rsidRDefault="005A6D5E" w:rsidP="005A6D5E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21E5A">
        <w:rPr>
          <w:rFonts w:ascii="Times New Roman" w:eastAsia="Calibri" w:hAnsi="Times New Roman" w:cs="Times New Roman"/>
          <w:sz w:val="28"/>
          <w:szCs w:val="28"/>
        </w:rPr>
        <w:t xml:space="preserve">3.5. Определение ресурсного обеспечения, необходимого для </w:t>
      </w:r>
      <w:r w:rsidRPr="00121E5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реализации мероприятий по развитию объектов инфраструктуры компримированного природного газа в качестве моторного топлива на территории субъекта </w:t>
      </w:r>
      <w:r w:rsidRPr="00121E5A">
        <w:rPr>
          <w:rFonts w:ascii="Times New Roman" w:eastAsia="Times New Roman" w:hAnsi="Times New Roman" w:cs="Times New Roman"/>
          <w:sz w:val="28"/>
          <w:szCs w:val="28"/>
        </w:rPr>
        <w:t xml:space="preserve">Российской Федерации </w:t>
      </w:r>
      <w:r w:rsidRPr="00121E5A">
        <w:rPr>
          <w:rFonts w:ascii="Times New Roman" w:eastAsia="Calibri" w:hAnsi="Times New Roman" w:cs="Times New Roman"/>
          <w:bCs/>
          <w:sz w:val="28"/>
          <w:szCs w:val="28"/>
        </w:rPr>
        <w:t>(в разрезе источников и ответственных органов власти)</w:t>
      </w:r>
      <w:r w:rsidRPr="00121E5A">
        <w:rPr>
          <w:rFonts w:ascii="Times New Roman" w:eastAsia="Calibri" w:hAnsi="Times New Roman" w:cs="Times New Roman"/>
          <w:sz w:val="28"/>
          <w:szCs w:val="28"/>
        </w:rPr>
        <w:t xml:space="preserve"> на период до 2035 г.</w:t>
      </w:r>
    </w:p>
    <w:p w:rsidR="005A6D5E" w:rsidRPr="00121E5A" w:rsidRDefault="005A6D5E" w:rsidP="005A6D5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6D5E" w:rsidRPr="00121E5A" w:rsidRDefault="005A6D5E" w:rsidP="005A6D5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21E5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Раздел 4: </w:t>
      </w:r>
      <w:r w:rsidRPr="00121E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Разработка схемы территориального размещения объектов инфраструктуры компримированного природного газа в качестве моторного топлива </w:t>
      </w:r>
      <w:r w:rsidRPr="00121E5A">
        <w:rPr>
          <w:rFonts w:ascii="Times New Roman" w:eastAsia="Times New Roman" w:hAnsi="Times New Roman" w:cs="Times New Roman"/>
          <w:b/>
          <w:sz w:val="28"/>
          <w:szCs w:val="28"/>
        </w:rPr>
        <w:t>на территории субъекта Российской Федерации</w:t>
      </w:r>
      <w:r w:rsidRPr="00121E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1E5A">
        <w:rPr>
          <w:rFonts w:ascii="Times New Roman" w:eastAsia="Times New Roman" w:hAnsi="Times New Roman" w:cs="Times New Roman"/>
          <w:b/>
          <w:sz w:val="28"/>
          <w:szCs w:val="28"/>
        </w:rPr>
        <w:t>на период до 2035 года</w:t>
      </w:r>
      <w:r w:rsidRPr="00121E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5A6D5E" w:rsidRPr="00121E5A" w:rsidRDefault="005A6D5E" w:rsidP="005A6D5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E5A">
        <w:rPr>
          <w:rFonts w:ascii="Times New Roman" w:eastAsia="Times New Roman" w:hAnsi="Times New Roman" w:cs="Times New Roman"/>
          <w:sz w:val="28"/>
          <w:szCs w:val="28"/>
        </w:rPr>
        <w:t xml:space="preserve">4.1. </w:t>
      </w:r>
      <w:r w:rsidRPr="00121E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Оценка планов основных участников рынка газомоторного топлива по развитию инфраструктуры компримированного природного газа в качестве моторного топлива на территории </w:t>
      </w:r>
      <w:r w:rsidRPr="00121E5A">
        <w:rPr>
          <w:rFonts w:ascii="Times New Roman" w:eastAsia="Times New Roman" w:hAnsi="Times New Roman" w:cs="Times New Roman"/>
          <w:sz w:val="28"/>
          <w:szCs w:val="28"/>
        </w:rPr>
        <w:t>субъекта Российской Федерации.</w:t>
      </w:r>
    </w:p>
    <w:p w:rsidR="005A6D5E" w:rsidRPr="00121E5A" w:rsidRDefault="005A6D5E" w:rsidP="005A6D5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E5A">
        <w:rPr>
          <w:rFonts w:ascii="Times New Roman" w:eastAsia="Times New Roman" w:hAnsi="Times New Roman" w:cs="Times New Roman"/>
          <w:sz w:val="28"/>
          <w:szCs w:val="28"/>
        </w:rPr>
        <w:t>4.2. Разработка системы критериев и основных подходов к оптимальному размещению перспективных  АГНКС на территории субъекта Российской Федерации.</w:t>
      </w:r>
    </w:p>
    <w:p w:rsidR="005A6D5E" w:rsidRPr="00121E5A" w:rsidRDefault="005A6D5E" w:rsidP="005A6D5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E5A">
        <w:rPr>
          <w:rFonts w:ascii="Times New Roman" w:eastAsia="Times New Roman" w:hAnsi="Times New Roman" w:cs="Times New Roman"/>
          <w:sz w:val="28"/>
          <w:szCs w:val="28"/>
        </w:rPr>
        <w:t xml:space="preserve">4.3. Разработка схемы, отражающей распределение перспективного спроса на </w:t>
      </w:r>
      <w:r w:rsidRPr="00121E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компримированный природный газ в качестве моторного топлива на территории субъекта </w:t>
      </w:r>
      <w:r w:rsidRPr="00121E5A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 w:rsidRPr="00121E5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A6D5E" w:rsidRPr="00121E5A" w:rsidRDefault="005A6D5E" w:rsidP="005A6D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E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4.4. Формирование перечня и плана-графика ввода перспективных объектов инфраструктуры компримированного природного газа в качестве моторного топлива на территории </w:t>
      </w:r>
      <w:r w:rsidRPr="00121E5A">
        <w:rPr>
          <w:rFonts w:ascii="Times New Roman" w:eastAsia="Times New Roman" w:hAnsi="Times New Roman" w:cs="Times New Roman"/>
          <w:sz w:val="28"/>
          <w:szCs w:val="28"/>
        </w:rPr>
        <w:t>субъекта Российской Федерации на период до 2035 года</w:t>
      </w:r>
      <w:r w:rsidRPr="00121E5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с учетом программ по переводу  муниципального пассажирского и грузового автомобильного транспорта и специальной техники на использование </w:t>
      </w:r>
      <w:r w:rsidRPr="00121E5A">
        <w:rPr>
          <w:rFonts w:ascii="Times New Roman" w:eastAsia="Times New Roman" w:hAnsi="Times New Roman" w:cs="Times New Roman"/>
          <w:sz w:val="28"/>
          <w:szCs w:val="28"/>
        </w:rPr>
        <w:t>газомоторного топлива.</w:t>
      </w:r>
    </w:p>
    <w:p w:rsidR="005A6D5E" w:rsidRPr="00121E5A" w:rsidRDefault="005A6D5E" w:rsidP="005A6D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1E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4.5.  Разработка </w:t>
      </w:r>
      <w:r w:rsidRPr="00121E5A">
        <w:rPr>
          <w:rFonts w:ascii="Times New Roman" w:eastAsia="Times New Roman" w:hAnsi="Times New Roman" w:cs="Times New Roman"/>
          <w:sz w:val="28"/>
          <w:szCs w:val="28"/>
        </w:rPr>
        <w:t xml:space="preserve">схемы размещения объектов газозаправочной инфраструктуры </w:t>
      </w:r>
      <w:r w:rsidRPr="00121E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использованием ГИС-технологий, отражающей расположение существующих и перспективных АГНКС и сопутствующей газопроводной инфраструктуры на территории </w:t>
      </w:r>
      <w:r w:rsidRPr="00121E5A">
        <w:rPr>
          <w:rFonts w:ascii="Times New Roman" w:eastAsia="Times New Roman" w:hAnsi="Times New Roman" w:cs="Times New Roman"/>
          <w:sz w:val="28"/>
          <w:szCs w:val="28"/>
        </w:rPr>
        <w:t>субъекта Российской Федерации</w:t>
      </w:r>
      <w:r w:rsidRPr="00121E5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A6D5E" w:rsidRPr="00121E5A" w:rsidRDefault="005A6D5E" w:rsidP="005A6D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6D5E" w:rsidRPr="00121E5A" w:rsidRDefault="005A6D5E" w:rsidP="005A6D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E5A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5: Оценка основных эффектов от </w:t>
      </w:r>
      <w:r w:rsidRPr="00121E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увеличения численности парка автотранспортных средств и специальной техники,</w:t>
      </w:r>
      <w:r w:rsidRPr="00121E5A">
        <w:rPr>
          <w:rFonts w:ascii="Times New Roman" w:eastAsia="Times New Roman" w:hAnsi="Times New Roman" w:cs="Times New Roman"/>
          <w:b/>
          <w:sz w:val="28"/>
          <w:szCs w:val="28"/>
        </w:rPr>
        <w:t xml:space="preserve"> и</w:t>
      </w:r>
      <w:r w:rsidRPr="00121E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спользующих </w:t>
      </w:r>
      <w:r w:rsidRPr="00121E5A">
        <w:rPr>
          <w:rFonts w:ascii="Times New Roman" w:eastAsia="Times New Roman" w:hAnsi="Times New Roman" w:cs="Times New Roman"/>
          <w:b/>
          <w:sz w:val="28"/>
          <w:szCs w:val="28"/>
        </w:rPr>
        <w:t>компримированный  природный газ в качестве моторного топлива, в субъекте Российской Федерации.</w:t>
      </w:r>
    </w:p>
    <w:p w:rsidR="005A6D5E" w:rsidRPr="00121E5A" w:rsidRDefault="005A6D5E" w:rsidP="005A6D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6D5E" w:rsidRPr="00121E5A" w:rsidRDefault="005A6D5E" w:rsidP="005A6D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E5A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6. План мероприятий (дорожная карта) </w:t>
      </w:r>
      <w:r w:rsidRPr="00121E5A">
        <w:rPr>
          <w:rFonts w:ascii="Times New Roman" w:eastAsia="Calibri" w:hAnsi="Times New Roman" w:cs="Times New Roman"/>
          <w:b/>
          <w:sz w:val="28"/>
          <w:szCs w:val="28"/>
        </w:rPr>
        <w:t>развития рынка газомоторного топлива</w:t>
      </w:r>
      <w:r w:rsidRPr="00121E5A">
        <w:rPr>
          <w:rFonts w:ascii="Times New Roman" w:eastAsia="Times New Roman" w:hAnsi="Times New Roman" w:cs="Times New Roman"/>
          <w:b/>
          <w:sz w:val="28"/>
          <w:szCs w:val="28"/>
        </w:rPr>
        <w:t xml:space="preserve"> в субъекте Российской Федерации.</w:t>
      </w:r>
    </w:p>
    <w:p w:rsidR="005A6D5E" w:rsidRPr="00121E5A" w:rsidRDefault="005A6D5E" w:rsidP="005A6D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6D5E" w:rsidRPr="00121E5A" w:rsidRDefault="005A6D5E" w:rsidP="005A6D5E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21E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 ОБЛАСТЬ ПРИМЕНЕНИЯ РЕЗУЛЬТАТОВ РАБОТЫ</w:t>
      </w:r>
    </w:p>
    <w:p w:rsidR="005A6D5E" w:rsidRPr="00121E5A" w:rsidRDefault="005A6D5E" w:rsidP="005A6D5E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A6D5E" w:rsidRPr="00121E5A" w:rsidRDefault="005A6D5E" w:rsidP="005A6D5E">
      <w:pPr>
        <w:tabs>
          <w:tab w:val="left" w:pos="36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E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Pr="00121E5A">
        <w:rPr>
          <w:rFonts w:ascii="Times New Roman" w:eastAsia="Times New Roman" w:hAnsi="Times New Roman" w:cs="Times New Roman"/>
          <w:sz w:val="28"/>
          <w:szCs w:val="28"/>
        </w:rPr>
        <w:t>Разработка Схемы территориального размещения объектов газозаправочной инфраструктуры для утверждения ее в __________________ (наименование субъекта Российской Федерации).</w:t>
      </w:r>
    </w:p>
    <w:p w:rsidR="005A6D5E" w:rsidRPr="00121E5A" w:rsidRDefault="005A6D5E" w:rsidP="005A6D5E">
      <w:pPr>
        <w:tabs>
          <w:tab w:val="left" w:pos="36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21E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Представление утвержденной </w:t>
      </w:r>
      <w:r w:rsidRPr="00121E5A">
        <w:rPr>
          <w:rFonts w:ascii="Times New Roman" w:eastAsia="Times New Roman" w:hAnsi="Times New Roman" w:cs="Times New Roman"/>
          <w:sz w:val="28"/>
          <w:szCs w:val="28"/>
        </w:rPr>
        <w:t>Схемы территориального размещения объектов газозаправочной инфраструктуры субъекта Российской Федерации в Минэнерго России и в Минтранс России для обоснования</w:t>
      </w:r>
      <w:r w:rsidRPr="00121E5A">
        <w:rPr>
          <w:rFonts w:ascii="Times New Roman" w:eastAsia="Calibri" w:hAnsi="Times New Roman" w:cs="Times New Roman"/>
          <w:sz w:val="28"/>
          <w:szCs w:val="28"/>
        </w:rPr>
        <w:t xml:space="preserve"> потребности в получении субсидии из федерального бюджета бюджетам субъектов Российской Федерации на возмещение затрат на развитие инфраструктуры заправки природным газом.</w:t>
      </w:r>
    </w:p>
    <w:p w:rsidR="005A6D5E" w:rsidRPr="00121E5A" w:rsidRDefault="005A6D5E" w:rsidP="005A6D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A6D5E" w:rsidRPr="00121E5A" w:rsidRDefault="005A6D5E" w:rsidP="005A6D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21E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5. ФОРМА ПРЕДСТАВЛЕНИЯ РЕЗУЛЬТАТОВ РАБОТЫ</w:t>
      </w:r>
    </w:p>
    <w:p w:rsidR="005A6D5E" w:rsidRPr="00121E5A" w:rsidRDefault="005A6D5E" w:rsidP="005A6D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A6D5E" w:rsidRPr="00121E5A" w:rsidRDefault="005A6D5E" w:rsidP="005A6D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121E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Результаты Работы представляются в бумажном виде и на электронном носителе (CD-диск). </w:t>
      </w:r>
      <w:r w:rsidRPr="00121E5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Текстовая часть Работы представляется в форматах *.pdf и *.doc, а </w:t>
      </w:r>
      <w:r w:rsidRPr="00121E5A">
        <w:rPr>
          <w:rFonts w:ascii="Times New Roman" w:eastAsia="Times New Roman" w:hAnsi="Times New Roman" w:cs="Times New Roman"/>
          <w:sz w:val="28"/>
          <w:szCs w:val="28"/>
        </w:rPr>
        <w:t xml:space="preserve">Схема  территориального размещения объектов газозаправочной инфраструктуры  </w:t>
      </w:r>
      <w:r w:rsidRPr="00121E5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 презентация основных положений результатов Работы – в формате *.ppt.</w:t>
      </w:r>
    </w:p>
    <w:p w:rsidR="005A6D5E" w:rsidRDefault="005A6D5E" w:rsidP="005A6D5E"/>
    <w:p w:rsidR="005A6D5E" w:rsidRPr="00A13430" w:rsidRDefault="005A6D5E" w:rsidP="005A6D5E">
      <w:pPr>
        <w:jc w:val="center"/>
      </w:pPr>
    </w:p>
    <w:p w:rsidR="005A6D5E" w:rsidRDefault="005A6D5E" w:rsidP="005A6D5E">
      <w:r>
        <w:br w:type="page"/>
      </w:r>
    </w:p>
    <w:p w:rsidR="005A6D5E" w:rsidRPr="00791CAC" w:rsidRDefault="005A6D5E" w:rsidP="005A6D5E"/>
    <w:p w:rsidR="005A6D5E" w:rsidRDefault="005A6D5E" w:rsidP="005A6D5E">
      <w:pPr>
        <w:pStyle w:val="a6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846F6">
        <w:rPr>
          <w:rFonts w:ascii="Times New Roman" w:eastAsia="Calibri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</w:p>
    <w:p w:rsidR="005A6D5E" w:rsidRPr="007846F6" w:rsidRDefault="005A6D5E" w:rsidP="005A6D5E">
      <w:pPr>
        <w:pStyle w:val="a6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846F6">
        <w:rPr>
          <w:rFonts w:ascii="Times New Roman" w:eastAsia="Calibri" w:hAnsi="Times New Roman" w:cs="Times New Roman"/>
          <w:sz w:val="28"/>
          <w:szCs w:val="28"/>
        </w:rPr>
        <w:t>к Примерному плану мероприятий</w:t>
      </w:r>
    </w:p>
    <w:p w:rsidR="005A6D5E" w:rsidRPr="007846F6" w:rsidRDefault="005A6D5E" w:rsidP="005A6D5E">
      <w:pPr>
        <w:pStyle w:val="a6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846F6">
        <w:rPr>
          <w:rFonts w:ascii="Times New Roman" w:eastAsia="Calibri" w:hAnsi="Times New Roman" w:cs="Times New Roman"/>
          <w:sz w:val="28"/>
          <w:szCs w:val="28"/>
        </w:rPr>
        <w:t xml:space="preserve"> по развитию рынка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846F6">
        <w:rPr>
          <w:rFonts w:ascii="Times New Roman" w:eastAsia="Calibri" w:hAnsi="Times New Roman" w:cs="Times New Roman"/>
          <w:sz w:val="28"/>
          <w:szCs w:val="28"/>
        </w:rPr>
        <w:t xml:space="preserve">природного газа как </w:t>
      </w:r>
    </w:p>
    <w:p w:rsidR="005A6D5E" w:rsidRPr="007846F6" w:rsidRDefault="005A6D5E" w:rsidP="005A6D5E">
      <w:pPr>
        <w:pStyle w:val="a6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846F6">
        <w:rPr>
          <w:rFonts w:ascii="Times New Roman" w:eastAsia="Calibri" w:hAnsi="Times New Roman" w:cs="Times New Roman"/>
          <w:sz w:val="28"/>
          <w:szCs w:val="28"/>
        </w:rPr>
        <w:t>моторного топлива в субъекте РФ</w:t>
      </w:r>
    </w:p>
    <w:p w:rsidR="005A6D5E" w:rsidRDefault="005A6D5E" w:rsidP="005A6D5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A6D5E" w:rsidRDefault="005A6D5E" w:rsidP="005A6D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6D5E" w:rsidRDefault="005A6D5E" w:rsidP="005A6D5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закон  субъекта </w:t>
      </w:r>
      <w:r w:rsidRPr="00A37FA5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5A6D5E" w:rsidRDefault="005A6D5E" w:rsidP="005A6D5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транспортном налоге.</w:t>
      </w:r>
    </w:p>
    <w:p w:rsidR="005A6D5E" w:rsidRPr="000154A2" w:rsidRDefault="005A6D5E" w:rsidP="005A6D5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4A2">
        <w:rPr>
          <w:rFonts w:ascii="Times New Roman" w:hAnsi="Times New Roman" w:cs="Times New Roman"/>
          <w:sz w:val="24"/>
          <w:szCs w:val="24"/>
        </w:rPr>
        <w:t xml:space="preserve">В целях развития рынка природного газа как моторного топлива, в порядке, предусмотренном главой 28 Налогового кодекса РФ, субъектам </w:t>
      </w:r>
      <w:r w:rsidRPr="00A37FA5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0154A2">
        <w:rPr>
          <w:rFonts w:ascii="Times New Roman" w:hAnsi="Times New Roman" w:cs="Times New Roman"/>
          <w:sz w:val="24"/>
          <w:szCs w:val="24"/>
        </w:rPr>
        <w:t xml:space="preserve"> рекомендуется принять закон  об установлении льготных налоговых ставок транспортного налога в отношении транспортных средств, использующих природный газ как моторное топливо. </w:t>
      </w:r>
    </w:p>
    <w:p w:rsidR="005A6D5E" w:rsidRPr="000154A2" w:rsidRDefault="005A6D5E" w:rsidP="005A6D5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4A2">
        <w:rPr>
          <w:rFonts w:ascii="Times New Roman" w:hAnsi="Times New Roman" w:cs="Times New Roman"/>
          <w:sz w:val="24"/>
          <w:szCs w:val="24"/>
        </w:rPr>
        <w:t>В соответствии  с пунктом 2 статьи 36</w:t>
      </w:r>
      <w:r w:rsidRPr="00B25B3A">
        <w:rPr>
          <w:rFonts w:ascii="Times New Roman" w:hAnsi="Times New Roman" w:cs="Times New Roman"/>
          <w:sz w:val="24"/>
          <w:szCs w:val="24"/>
        </w:rPr>
        <w:t>1</w:t>
      </w:r>
      <w:r w:rsidRPr="000154A2">
        <w:rPr>
          <w:rFonts w:ascii="Times New Roman" w:hAnsi="Times New Roman" w:cs="Times New Roman"/>
          <w:sz w:val="24"/>
          <w:szCs w:val="24"/>
        </w:rPr>
        <w:t xml:space="preserve"> Налогового кодекса  РФ налоговые ставки, могут быть увеличены (уменьшены) законами субъектов Российской Федерации, но не более чем в десять раз.</w:t>
      </w:r>
      <w:r w:rsidRPr="000154A2">
        <w:rPr>
          <w:sz w:val="24"/>
          <w:szCs w:val="24"/>
        </w:rPr>
        <w:t xml:space="preserve"> </w:t>
      </w:r>
      <w:r w:rsidRPr="000154A2">
        <w:rPr>
          <w:rFonts w:ascii="Times New Roman" w:hAnsi="Times New Roman" w:cs="Times New Roman"/>
          <w:sz w:val="24"/>
          <w:szCs w:val="24"/>
        </w:rPr>
        <w:t>Указанное ограничение размера уменьшения налоговых ставок законами субъектов Российской Федерации не применяется в отношении автомобилей легковых с мощностью двигателя (с каждой лошадиной силы) до 150 л.с. (до 110,33 кВт) включительно. Пункт 3 статьи 36</w:t>
      </w:r>
      <w:r w:rsidRPr="00B25B3A">
        <w:rPr>
          <w:rFonts w:ascii="Times New Roman" w:hAnsi="Times New Roman" w:cs="Times New Roman"/>
          <w:sz w:val="24"/>
          <w:szCs w:val="24"/>
        </w:rPr>
        <w:t>1</w:t>
      </w:r>
      <w:r w:rsidRPr="000154A2">
        <w:rPr>
          <w:rFonts w:ascii="Times New Roman" w:hAnsi="Times New Roman" w:cs="Times New Roman"/>
          <w:sz w:val="24"/>
          <w:szCs w:val="24"/>
        </w:rPr>
        <w:t xml:space="preserve"> Налогового кодекса РФ допускает установление дифференцированных налоговых ставок в отношении каждой категории транспортных средств, а также с учетом количества лет, прошедших с года выпуска транспортных средств, и (или) их экологического класса. В соответствии с  пунктом 4 помянутой статьи, в случае, если налоговые ставки не определены законами субъектов Российской Федерации, налогообложение производится по налоговым ставкам, установленным пунктом 1 статьи 36</w:t>
      </w:r>
      <w:r w:rsidRPr="00B25B3A">
        <w:rPr>
          <w:rFonts w:ascii="Times New Roman" w:hAnsi="Times New Roman" w:cs="Times New Roman"/>
          <w:sz w:val="24"/>
          <w:szCs w:val="24"/>
        </w:rPr>
        <w:t>1</w:t>
      </w:r>
      <w:r w:rsidRPr="000154A2">
        <w:rPr>
          <w:rFonts w:ascii="Times New Roman" w:hAnsi="Times New Roman" w:cs="Times New Roman"/>
          <w:sz w:val="24"/>
          <w:szCs w:val="24"/>
        </w:rPr>
        <w:t xml:space="preserve"> Налогового кодекса РФ.</w:t>
      </w:r>
    </w:p>
    <w:p w:rsidR="005A6D5E" w:rsidRPr="000154A2" w:rsidRDefault="005A6D5E" w:rsidP="005A6D5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4A2">
        <w:rPr>
          <w:rFonts w:ascii="Times New Roman" w:hAnsi="Times New Roman" w:cs="Times New Roman"/>
          <w:sz w:val="24"/>
          <w:szCs w:val="24"/>
        </w:rPr>
        <w:t>Например.</w:t>
      </w:r>
    </w:p>
    <w:p w:rsidR="005A6D5E" w:rsidRPr="000154A2" w:rsidRDefault="005A6D5E" w:rsidP="005A6D5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4A2">
        <w:rPr>
          <w:rFonts w:ascii="Times New Roman" w:hAnsi="Times New Roman" w:cs="Times New Roman"/>
          <w:sz w:val="24"/>
          <w:szCs w:val="24"/>
        </w:rPr>
        <w:t>«Налоговые ставки в отношении транспортных средств, оборудованных для использования природного газа как моторного топлива, установить в размере ____ процентов от налоговых ставок, установленных статьей ____ настоящего закона».</w:t>
      </w:r>
    </w:p>
    <w:p w:rsidR="005A6D5E" w:rsidRDefault="005A6D5E" w:rsidP="005A6D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5A6D5E" w:rsidRDefault="005A6D5E" w:rsidP="005A6D5E">
      <w:pPr>
        <w:jc w:val="center"/>
      </w:pPr>
      <w:r>
        <w:br w:type="page"/>
      </w:r>
    </w:p>
    <w:p w:rsidR="005A6D5E" w:rsidRPr="00791CAC" w:rsidRDefault="005A6D5E" w:rsidP="005A6D5E">
      <w:pPr>
        <w:jc w:val="center"/>
      </w:pPr>
    </w:p>
    <w:p w:rsidR="005A6D5E" w:rsidRDefault="005A6D5E" w:rsidP="005A6D5E">
      <w:pPr>
        <w:pStyle w:val="a6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846F6">
        <w:rPr>
          <w:rFonts w:ascii="Times New Roman" w:eastAsia="Calibri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</w:p>
    <w:p w:rsidR="005A6D5E" w:rsidRPr="007846F6" w:rsidRDefault="005A6D5E" w:rsidP="005A6D5E">
      <w:pPr>
        <w:pStyle w:val="a6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846F6">
        <w:rPr>
          <w:rFonts w:ascii="Times New Roman" w:eastAsia="Calibri" w:hAnsi="Times New Roman" w:cs="Times New Roman"/>
          <w:sz w:val="28"/>
          <w:szCs w:val="28"/>
        </w:rPr>
        <w:t>к Примерному плану мероприятий</w:t>
      </w:r>
    </w:p>
    <w:p w:rsidR="005A6D5E" w:rsidRPr="007846F6" w:rsidRDefault="005A6D5E" w:rsidP="005A6D5E">
      <w:pPr>
        <w:pStyle w:val="a6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846F6">
        <w:rPr>
          <w:rFonts w:ascii="Times New Roman" w:eastAsia="Calibri" w:hAnsi="Times New Roman" w:cs="Times New Roman"/>
          <w:sz w:val="28"/>
          <w:szCs w:val="28"/>
        </w:rPr>
        <w:t xml:space="preserve"> по развитию рынка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846F6">
        <w:rPr>
          <w:rFonts w:ascii="Times New Roman" w:eastAsia="Calibri" w:hAnsi="Times New Roman" w:cs="Times New Roman"/>
          <w:sz w:val="28"/>
          <w:szCs w:val="28"/>
        </w:rPr>
        <w:t xml:space="preserve">природного газа как </w:t>
      </w:r>
    </w:p>
    <w:p w:rsidR="005A6D5E" w:rsidRPr="007846F6" w:rsidRDefault="005A6D5E" w:rsidP="005A6D5E">
      <w:pPr>
        <w:pStyle w:val="a6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846F6">
        <w:rPr>
          <w:rFonts w:ascii="Times New Roman" w:eastAsia="Calibri" w:hAnsi="Times New Roman" w:cs="Times New Roman"/>
          <w:sz w:val="28"/>
          <w:szCs w:val="28"/>
        </w:rPr>
        <w:t>моторного топлива в субъекте РФ</w:t>
      </w:r>
    </w:p>
    <w:p w:rsidR="005A6D5E" w:rsidRDefault="005A6D5E" w:rsidP="005A6D5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A6D5E" w:rsidRDefault="005A6D5E" w:rsidP="005A6D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6D5E" w:rsidRDefault="005A6D5E" w:rsidP="005A6D5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Издание закона субъекта </w:t>
      </w:r>
      <w:r w:rsidRPr="009A6F02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41331">
        <w:rPr>
          <w:rFonts w:ascii="Times New Roman" w:hAnsi="Times New Roman" w:cs="Times New Roman"/>
          <w:sz w:val="28"/>
          <w:szCs w:val="28"/>
        </w:rPr>
        <w:t xml:space="preserve">об установлении </w:t>
      </w:r>
      <w:r w:rsidRPr="002A6385">
        <w:rPr>
          <w:rFonts w:ascii="Times New Roman" w:hAnsi="Times New Roman" w:cs="Times New Roman"/>
          <w:sz w:val="28"/>
          <w:szCs w:val="28"/>
        </w:rPr>
        <w:t>льготной ставки налога на имущество для объектов заправки природным газом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6D5E" w:rsidRPr="00D24D62" w:rsidRDefault="005A6D5E" w:rsidP="005A6D5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D5E" w:rsidRPr="00D24D62" w:rsidRDefault="005A6D5E" w:rsidP="005A6D5E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D24D62">
        <w:rPr>
          <w:rFonts w:ascii="Times New Roman" w:hAnsi="Times New Roman" w:cs="Times New Roman"/>
          <w:b w:val="0"/>
          <w:sz w:val="24"/>
          <w:szCs w:val="24"/>
        </w:rPr>
        <w:t xml:space="preserve">Как следует из положений статьи 372 Налогового кодекса </w:t>
      </w:r>
      <w:r w:rsidRPr="009A6F02">
        <w:rPr>
          <w:rFonts w:ascii="Times New Roman" w:hAnsi="Times New Roman" w:cs="Times New Roman"/>
          <w:b w:val="0"/>
          <w:sz w:val="24"/>
          <w:szCs w:val="24"/>
        </w:rPr>
        <w:t>Российской Федерации</w:t>
      </w:r>
      <w:r w:rsidRPr="00D24D62">
        <w:rPr>
          <w:rFonts w:ascii="Times New Roman" w:hAnsi="Times New Roman" w:cs="Times New Roman"/>
          <w:b w:val="0"/>
          <w:sz w:val="24"/>
          <w:szCs w:val="24"/>
        </w:rPr>
        <w:t xml:space="preserve"> ( далее - НК РФ), налог на имущество организаций устанавливается НК РФ и законами субъектов Российской Федерации, вводится в действие законами субъектов Российской Федерации и с момента введения в действие обязателен к уплате на территории соответствующего субъекта Российской Федерации. Устанавливая налог, законодательные (представительные) органы субъектов Российской Федерации определяют налоговую ставку в пределах, установленных НК РФ, порядок и сроки уплаты налога. При установлении налога законами субъектов Российской Федерации могут также определяться особенности определения налоговой базы отдельных объектов недвижимого имущества, предусматриваться </w:t>
      </w:r>
      <w:hyperlink r:id="rId5" w:history="1">
        <w:r w:rsidRPr="00D24D62">
          <w:rPr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налоговые льготы</w:t>
        </w:r>
      </w:hyperlink>
      <w:r w:rsidRPr="00D24D62">
        <w:rPr>
          <w:rFonts w:ascii="Times New Roman" w:hAnsi="Times New Roman" w:cs="Times New Roman"/>
          <w:b w:val="0"/>
          <w:sz w:val="24"/>
          <w:szCs w:val="24"/>
        </w:rPr>
        <w:t xml:space="preserve"> и основания для их использования налогоплательщиками.</w:t>
      </w:r>
    </w:p>
    <w:p w:rsidR="005A6D5E" w:rsidRPr="00D24D62" w:rsidRDefault="005A6D5E" w:rsidP="005A6D5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D62">
        <w:rPr>
          <w:rFonts w:ascii="Times New Roman" w:hAnsi="Times New Roman" w:cs="Times New Roman"/>
          <w:sz w:val="24"/>
          <w:szCs w:val="24"/>
        </w:rPr>
        <w:t>В соответствии с изложенным выше и в целях развития рынка природного газа как моторного топлива субъект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D24D62">
        <w:rPr>
          <w:rFonts w:ascii="Times New Roman" w:hAnsi="Times New Roman" w:cs="Times New Roman"/>
          <w:sz w:val="24"/>
          <w:szCs w:val="24"/>
        </w:rPr>
        <w:t xml:space="preserve"> РФ рекомендуется внести изменения в действующее законодательство относительно установления налоговых льгот на имущество для предприятий и организаций, реализующих природный газ как моторное топливо.</w:t>
      </w:r>
    </w:p>
    <w:p w:rsidR="005A6D5E" w:rsidRPr="00D24D62" w:rsidRDefault="005A6D5E" w:rsidP="005A6D5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D62">
        <w:rPr>
          <w:rFonts w:ascii="Times New Roman" w:hAnsi="Times New Roman" w:cs="Times New Roman"/>
          <w:sz w:val="24"/>
          <w:szCs w:val="24"/>
        </w:rPr>
        <w:t>Начало льготного налогового периода целесообразно установить с момента установки оборудования, необходимого для реализации природного газа как моторного топлива, на балансовый учет.</w:t>
      </w:r>
    </w:p>
    <w:p w:rsidR="005A6D5E" w:rsidRPr="00D24D62" w:rsidRDefault="005A6D5E" w:rsidP="005A6D5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D62">
        <w:rPr>
          <w:rFonts w:ascii="Times New Roman" w:hAnsi="Times New Roman" w:cs="Times New Roman"/>
          <w:sz w:val="24"/>
          <w:szCs w:val="24"/>
        </w:rPr>
        <w:t>Например.</w:t>
      </w:r>
    </w:p>
    <w:p w:rsidR="005A6D5E" w:rsidRPr="00D24D62" w:rsidRDefault="005A6D5E" w:rsidP="005A6D5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D62">
        <w:rPr>
          <w:rFonts w:ascii="Times New Roman" w:hAnsi="Times New Roman" w:cs="Times New Roman"/>
          <w:sz w:val="24"/>
          <w:szCs w:val="24"/>
        </w:rPr>
        <w:t xml:space="preserve">«Ставку налога на имущество для организаций, осуществляющих деятельность по реализации природного газа как моторного топлива </w:t>
      </w:r>
    </w:p>
    <w:p w:rsidR="005A6D5E" w:rsidRPr="00D24D62" w:rsidRDefault="005A6D5E" w:rsidP="005A6D5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D62">
        <w:rPr>
          <w:rFonts w:ascii="Times New Roman" w:hAnsi="Times New Roman" w:cs="Times New Roman"/>
          <w:sz w:val="24"/>
          <w:szCs w:val="24"/>
        </w:rPr>
        <w:t>установить в размере</w:t>
      </w:r>
    </w:p>
    <w:p w:rsidR="005A6D5E" w:rsidRPr="00D24D62" w:rsidRDefault="005A6D5E" w:rsidP="005A6D5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D62">
        <w:rPr>
          <w:rFonts w:ascii="Times New Roman" w:hAnsi="Times New Roman" w:cs="Times New Roman"/>
          <w:sz w:val="24"/>
          <w:szCs w:val="24"/>
        </w:rPr>
        <w:t>________ (с возможной разбивкой по годам в  рамках реализуемой региональной государственной программы).</w:t>
      </w:r>
    </w:p>
    <w:p w:rsidR="005A6D5E" w:rsidRPr="00791CAC" w:rsidRDefault="005A6D5E" w:rsidP="005A6D5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D62">
        <w:rPr>
          <w:rFonts w:ascii="Times New Roman" w:hAnsi="Times New Roman" w:cs="Times New Roman"/>
          <w:sz w:val="24"/>
          <w:szCs w:val="24"/>
        </w:rPr>
        <w:t>Ставка налога применяется с момента установки оборудования на балансовый учет, при условии раздельного учета имущества, необходимого для реализации природного газа как моторного топлива  и иного имущества».</w:t>
      </w:r>
    </w:p>
    <w:p w:rsidR="005A6D5E" w:rsidRDefault="005A6D5E" w:rsidP="005A6D5E">
      <w:pPr>
        <w:jc w:val="center"/>
      </w:pPr>
      <w:r>
        <w:br w:type="page"/>
      </w:r>
    </w:p>
    <w:p w:rsidR="005A6D5E" w:rsidRPr="00791CAC" w:rsidRDefault="005A6D5E" w:rsidP="005A6D5E">
      <w:pPr>
        <w:jc w:val="center"/>
      </w:pPr>
    </w:p>
    <w:p w:rsidR="005A6D5E" w:rsidRDefault="005A6D5E" w:rsidP="005A6D5E">
      <w:pPr>
        <w:pStyle w:val="a6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846F6">
        <w:rPr>
          <w:rFonts w:ascii="Times New Roman" w:eastAsia="Calibri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</w:p>
    <w:p w:rsidR="005A6D5E" w:rsidRPr="007846F6" w:rsidRDefault="005A6D5E" w:rsidP="005A6D5E">
      <w:pPr>
        <w:pStyle w:val="a6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846F6">
        <w:rPr>
          <w:rFonts w:ascii="Times New Roman" w:eastAsia="Calibri" w:hAnsi="Times New Roman" w:cs="Times New Roman"/>
          <w:sz w:val="28"/>
          <w:szCs w:val="28"/>
        </w:rPr>
        <w:t>к Примерному плану мероприятий</w:t>
      </w:r>
    </w:p>
    <w:p w:rsidR="005A6D5E" w:rsidRPr="007846F6" w:rsidRDefault="005A6D5E" w:rsidP="005A6D5E">
      <w:pPr>
        <w:pStyle w:val="a6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846F6">
        <w:rPr>
          <w:rFonts w:ascii="Times New Roman" w:eastAsia="Calibri" w:hAnsi="Times New Roman" w:cs="Times New Roman"/>
          <w:sz w:val="28"/>
          <w:szCs w:val="28"/>
        </w:rPr>
        <w:t xml:space="preserve"> по развитию рынка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846F6">
        <w:rPr>
          <w:rFonts w:ascii="Times New Roman" w:eastAsia="Calibri" w:hAnsi="Times New Roman" w:cs="Times New Roman"/>
          <w:sz w:val="28"/>
          <w:szCs w:val="28"/>
        </w:rPr>
        <w:t xml:space="preserve">природного газа как </w:t>
      </w:r>
    </w:p>
    <w:p w:rsidR="005A6D5E" w:rsidRPr="007846F6" w:rsidRDefault="005A6D5E" w:rsidP="005A6D5E">
      <w:pPr>
        <w:pStyle w:val="a6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846F6">
        <w:rPr>
          <w:rFonts w:ascii="Times New Roman" w:eastAsia="Calibri" w:hAnsi="Times New Roman" w:cs="Times New Roman"/>
          <w:sz w:val="28"/>
          <w:szCs w:val="28"/>
        </w:rPr>
        <w:t>моторного топлива в субъекте РФ</w:t>
      </w:r>
    </w:p>
    <w:p w:rsidR="005A6D5E" w:rsidRPr="005E40D1" w:rsidRDefault="005A6D5E" w:rsidP="005A6D5E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A6D5E" w:rsidRPr="005E40D1" w:rsidRDefault="005A6D5E" w:rsidP="005A6D5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A6D5E" w:rsidRPr="005E40D1" w:rsidRDefault="005A6D5E" w:rsidP="005A6D5E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E40D1">
        <w:rPr>
          <w:rFonts w:ascii="Times New Roman" w:eastAsia="Calibri" w:hAnsi="Times New Roman" w:cs="Times New Roman"/>
          <w:sz w:val="28"/>
          <w:szCs w:val="28"/>
        </w:rPr>
        <w:t xml:space="preserve">Об установлении пониженной налоговой ставки по налогу на прибыль  для </w:t>
      </w:r>
      <w:r w:rsidRPr="005E40D1">
        <w:rPr>
          <w:rFonts w:ascii="Times New Roman" w:eastAsia="Calibri" w:hAnsi="Times New Roman" w:cs="Times New Roman"/>
          <w:color w:val="000000"/>
          <w:sz w:val="28"/>
          <w:szCs w:val="28"/>
        </w:rPr>
        <w:t>юридических лиц, реализующих природный газ, как моторное топливо.</w:t>
      </w:r>
    </w:p>
    <w:p w:rsidR="005A6D5E" w:rsidRPr="005E40D1" w:rsidRDefault="005A6D5E" w:rsidP="005A6D5E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6D5E" w:rsidRPr="005E40D1" w:rsidRDefault="005A6D5E" w:rsidP="005A6D5E">
      <w:pPr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E40D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Налоговая ставка налога на прибыль, подлежащего зачислению в бюджеты субъектов Российской Федерации, законами субъектов Российской Федерации может быть понижена для отдельных категорий налогоплательщиков. В перечень указанных категорий входят организации - участники региональных инвестиционных проектов </w:t>
      </w:r>
      <w:r w:rsidRPr="005E40D1">
        <w:rPr>
          <w:rFonts w:ascii="Times New Roman" w:eastAsia="Calibri" w:hAnsi="Times New Roman" w:cs="Times New Roman"/>
          <w:sz w:val="24"/>
          <w:szCs w:val="24"/>
        </w:rPr>
        <w:t>(п.1 ст. 284 Налогового кодекса РФ)</w:t>
      </w:r>
      <w:r w:rsidRPr="005E40D1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5A6D5E" w:rsidRPr="005E40D1" w:rsidRDefault="005A6D5E" w:rsidP="005A6D5E">
      <w:pPr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40D1">
        <w:rPr>
          <w:rFonts w:ascii="Times New Roman" w:eastAsia="Calibri" w:hAnsi="Times New Roman" w:cs="Times New Roman"/>
          <w:color w:val="000000"/>
          <w:sz w:val="24"/>
          <w:szCs w:val="24"/>
        </w:rPr>
        <w:t>Целесообразным представляется рассмотрение вопроса о принятии региональной инвестиционной программы по развитию рынка природного газа как моторного топлива с отнесением ее участников в категории налогоплательщиков, для которых налоговая ставка налога на прибыль понижена.</w:t>
      </w:r>
    </w:p>
    <w:p w:rsidR="005A6D5E" w:rsidRPr="005E40D1" w:rsidRDefault="005A6D5E" w:rsidP="005A6D5E">
      <w:pPr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A6D5E" w:rsidRPr="005E40D1" w:rsidRDefault="005A6D5E" w:rsidP="005A6D5E">
      <w:pPr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40D1">
        <w:rPr>
          <w:rFonts w:ascii="Times New Roman" w:eastAsia="Calibri" w:hAnsi="Times New Roman" w:cs="Times New Roman"/>
          <w:color w:val="000000"/>
          <w:sz w:val="24"/>
          <w:szCs w:val="24"/>
        </w:rPr>
        <w:t>Например.</w:t>
      </w:r>
    </w:p>
    <w:p w:rsidR="005A6D5E" w:rsidRPr="005E40D1" w:rsidRDefault="005A6D5E" w:rsidP="005A6D5E">
      <w:pPr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40D1">
        <w:rPr>
          <w:rFonts w:ascii="Times New Roman" w:eastAsia="Calibri" w:hAnsi="Times New Roman" w:cs="Times New Roman"/>
          <w:color w:val="000000"/>
          <w:sz w:val="24"/>
          <w:szCs w:val="24"/>
        </w:rPr>
        <w:t>«Установить ставку налога на прибыль, подлежащей зачислению в бюджет субъекта РФ для организаций - участников региональной инвестиционной программы по развитию рынка природного газа как моторного топлива в размере – _____.</w:t>
      </w:r>
    </w:p>
    <w:p w:rsidR="005A6D5E" w:rsidRPr="005E40D1" w:rsidRDefault="005A6D5E" w:rsidP="005A6D5E">
      <w:pPr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40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Настоящая налоговая ставка налога на прибыль применяется к прибыли налогоплательщика, полученной от реализации природного газа как моторного топлива, учитываемой отдельно от прибыли, полученной им от иных форм предпринимательской деятельности». </w:t>
      </w:r>
    </w:p>
    <w:p w:rsidR="005A6D5E" w:rsidRPr="005E40D1" w:rsidRDefault="005A6D5E" w:rsidP="005A6D5E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6D5E" w:rsidRPr="005E40D1" w:rsidRDefault="005A6D5E" w:rsidP="005A6D5E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6D5E" w:rsidRDefault="005A6D5E" w:rsidP="005A6D5E">
      <w:pPr>
        <w:jc w:val="center"/>
      </w:pPr>
      <w:r>
        <w:br w:type="page"/>
      </w:r>
    </w:p>
    <w:p w:rsidR="005A6D5E" w:rsidRPr="00791CAC" w:rsidRDefault="005A6D5E" w:rsidP="005A6D5E">
      <w:pPr>
        <w:jc w:val="center"/>
      </w:pPr>
    </w:p>
    <w:p w:rsidR="005A6D5E" w:rsidRDefault="005A6D5E" w:rsidP="005A6D5E">
      <w:pPr>
        <w:pStyle w:val="a6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846F6">
        <w:rPr>
          <w:rFonts w:ascii="Times New Roman" w:eastAsia="Calibri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</w:p>
    <w:p w:rsidR="005A6D5E" w:rsidRPr="007846F6" w:rsidRDefault="005A6D5E" w:rsidP="005A6D5E">
      <w:pPr>
        <w:pStyle w:val="a6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846F6">
        <w:rPr>
          <w:rFonts w:ascii="Times New Roman" w:eastAsia="Calibri" w:hAnsi="Times New Roman" w:cs="Times New Roman"/>
          <w:sz w:val="28"/>
          <w:szCs w:val="28"/>
        </w:rPr>
        <w:t>к Примерному плану мероприятий</w:t>
      </w:r>
    </w:p>
    <w:p w:rsidR="005A6D5E" w:rsidRPr="007846F6" w:rsidRDefault="005A6D5E" w:rsidP="005A6D5E">
      <w:pPr>
        <w:pStyle w:val="a6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846F6">
        <w:rPr>
          <w:rFonts w:ascii="Times New Roman" w:eastAsia="Calibri" w:hAnsi="Times New Roman" w:cs="Times New Roman"/>
          <w:sz w:val="28"/>
          <w:szCs w:val="28"/>
        </w:rPr>
        <w:t xml:space="preserve"> по развитию рынка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846F6">
        <w:rPr>
          <w:rFonts w:ascii="Times New Roman" w:eastAsia="Calibri" w:hAnsi="Times New Roman" w:cs="Times New Roman"/>
          <w:sz w:val="28"/>
          <w:szCs w:val="28"/>
        </w:rPr>
        <w:t xml:space="preserve">природного газа как </w:t>
      </w:r>
    </w:p>
    <w:p w:rsidR="005A6D5E" w:rsidRPr="007846F6" w:rsidRDefault="005A6D5E" w:rsidP="005A6D5E">
      <w:pPr>
        <w:pStyle w:val="a6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846F6">
        <w:rPr>
          <w:rFonts w:ascii="Times New Roman" w:eastAsia="Calibri" w:hAnsi="Times New Roman" w:cs="Times New Roman"/>
          <w:sz w:val="28"/>
          <w:szCs w:val="28"/>
        </w:rPr>
        <w:t>моторного топлива в субъекте РФ</w:t>
      </w:r>
    </w:p>
    <w:p w:rsidR="005A6D5E" w:rsidRDefault="005A6D5E" w:rsidP="005A6D5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A6D5E" w:rsidRDefault="005A6D5E" w:rsidP="005A6D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6D5E" w:rsidRDefault="005A6D5E" w:rsidP="005A6D5E">
      <w:pPr>
        <w:spacing w:line="240" w:lineRule="auto"/>
        <w:ind w:left="99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установлении пониженной ставки земельного налога для организаций, реализующих природный газ как моторное топливо.</w:t>
      </w:r>
    </w:p>
    <w:p w:rsidR="005A6D5E" w:rsidRDefault="005A6D5E" w:rsidP="005A6D5E">
      <w:pPr>
        <w:spacing w:line="24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88C">
        <w:rPr>
          <w:rFonts w:ascii="Times New Roman" w:hAnsi="Times New Roman" w:cs="Times New Roman"/>
          <w:sz w:val="24"/>
          <w:szCs w:val="24"/>
        </w:rPr>
        <w:t xml:space="preserve">В целях развития рынка природного газа как моторного топлива субъектам </w:t>
      </w:r>
      <w:r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A638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рекомендуется проведение работы по внесению в соответствующие нормативные акты муниципального уровня положений, устанавливающих льготную ставку земельного налога для организаций, реализующих природный газ как моторное топливо для транспортных средств.</w:t>
      </w:r>
    </w:p>
    <w:p w:rsidR="005A6D5E" w:rsidRDefault="005A6D5E" w:rsidP="005A6D5E">
      <w:pPr>
        <w:pStyle w:val="ConsPlusNormal"/>
        <w:spacing w:before="220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88C">
        <w:rPr>
          <w:rFonts w:ascii="Times New Roman" w:hAnsi="Times New Roman" w:cs="Times New Roman"/>
          <w:sz w:val="24"/>
          <w:szCs w:val="24"/>
        </w:rPr>
        <w:t xml:space="preserve">Статьей 387 Налогового кодекса </w:t>
      </w:r>
      <w:r w:rsidRPr="00322B79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66188C">
        <w:rPr>
          <w:rFonts w:ascii="Times New Roman" w:hAnsi="Times New Roman" w:cs="Times New Roman"/>
          <w:sz w:val="24"/>
          <w:szCs w:val="24"/>
        </w:rPr>
        <w:t xml:space="preserve"> предусмотрено установление земельного налога нормативными правовыми актами представительных органов муниципальных образований. При установлении налога нормативными правовыми актами представительных органов муниципальных образований могут устанавливаться налоговые льготы, основания и порядок их применения, включая установление величины налогового вычета для отдельных категорий налогоплательщиков.</w:t>
      </w:r>
    </w:p>
    <w:p w:rsidR="005A6D5E" w:rsidRDefault="005A6D5E" w:rsidP="005A6D5E">
      <w:pPr>
        <w:jc w:val="center"/>
      </w:pPr>
      <w:r>
        <w:br w:type="page"/>
      </w:r>
    </w:p>
    <w:p w:rsidR="005A6D5E" w:rsidRPr="00791CAC" w:rsidRDefault="005A6D5E" w:rsidP="005A6D5E">
      <w:pPr>
        <w:jc w:val="center"/>
      </w:pPr>
    </w:p>
    <w:p w:rsidR="005A6D5E" w:rsidRDefault="005A6D5E" w:rsidP="005A6D5E">
      <w:pPr>
        <w:pStyle w:val="a6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846F6">
        <w:rPr>
          <w:rFonts w:ascii="Times New Roman" w:eastAsia="Calibri" w:hAnsi="Times New Roman" w:cs="Times New Roman"/>
          <w:sz w:val="28"/>
          <w:szCs w:val="28"/>
        </w:rPr>
        <w:t>Приложение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8</w:t>
      </w:r>
    </w:p>
    <w:p w:rsidR="005A6D5E" w:rsidRPr="007846F6" w:rsidRDefault="005A6D5E" w:rsidP="005A6D5E">
      <w:pPr>
        <w:pStyle w:val="a6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846F6">
        <w:rPr>
          <w:rFonts w:ascii="Times New Roman" w:eastAsia="Calibri" w:hAnsi="Times New Roman" w:cs="Times New Roman"/>
          <w:sz w:val="28"/>
          <w:szCs w:val="28"/>
        </w:rPr>
        <w:t>к Примерному плану мероприятий</w:t>
      </w:r>
    </w:p>
    <w:p w:rsidR="005A6D5E" w:rsidRPr="007846F6" w:rsidRDefault="005A6D5E" w:rsidP="005A6D5E">
      <w:pPr>
        <w:pStyle w:val="a6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846F6">
        <w:rPr>
          <w:rFonts w:ascii="Times New Roman" w:eastAsia="Calibri" w:hAnsi="Times New Roman" w:cs="Times New Roman"/>
          <w:sz w:val="28"/>
          <w:szCs w:val="28"/>
        </w:rPr>
        <w:t xml:space="preserve"> по развитию рынка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846F6">
        <w:rPr>
          <w:rFonts w:ascii="Times New Roman" w:eastAsia="Calibri" w:hAnsi="Times New Roman" w:cs="Times New Roman"/>
          <w:sz w:val="28"/>
          <w:szCs w:val="28"/>
        </w:rPr>
        <w:t xml:space="preserve">природного газа как </w:t>
      </w:r>
    </w:p>
    <w:p w:rsidR="005A6D5E" w:rsidRPr="007846F6" w:rsidRDefault="005A6D5E" w:rsidP="005A6D5E">
      <w:pPr>
        <w:pStyle w:val="a6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846F6">
        <w:rPr>
          <w:rFonts w:ascii="Times New Roman" w:eastAsia="Calibri" w:hAnsi="Times New Roman" w:cs="Times New Roman"/>
          <w:sz w:val="28"/>
          <w:szCs w:val="28"/>
        </w:rPr>
        <w:t>моторного топлива в субъекте РФ</w:t>
      </w:r>
    </w:p>
    <w:p w:rsidR="005A6D5E" w:rsidRDefault="005A6D5E" w:rsidP="005A6D5E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A6D5E" w:rsidRDefault="005A6D5E" w:rsidP="005A6D5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60E16">
        <w:rPr>
          <w:rFonts w:ascii="Times New Roman" w:hAnsi="Times New Roman" w:cs="Times New Roman"/>
          <w:sz w:val="28"/>
          <w:szCs w:val="28"/>
        </w:rPr>
        <w:t xml:space="preserve"> порядке правового урегулирования льготного выделения земельных участков для строительства </w:t>
      </w:r>
      <w:r>
        <w:rPr>
          <w:rFonts w:ascii="Times New Roman" w:hAnsi="Times New Roman" w:cs="Times New Roman"/>
          <w:sz w:val="28"/>
          <w:szCs w:val="28"/>
        </w:rPr>
        <w:t>объектов заправки природным газом.</w:t>
      </w:r>
    </w:p>
    <w:p w:rsidR="005A6D5E" w:rsidRPr="00F60E16" w:rsidRDefault="005A6D5E" w:rsidP="005A6D5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A6D5E" w:rsidRDefault="005A6D5E" w:rsidP="005A6D5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74D6A">
        <w:rPr>
          <w:rFonts w:ascii="Times New Roman" w:hAnsi="Times New Roman" w:cs="Times New Roman"/>
          <w:sz w:val="24"/>
          <w:szCs w:val="24"/>
        </w:rPr>
        <w:t xml:space="preserve">одпункт 3 пункта 2 ст.39.6 Земельного кодекса </w:t>
      </w:r>
      <w:r w:rsidRPr="00DC33ED">
        <w:rPr>
          <w:rFonts w:ascii="Times New Roman" w:eastAsia="Calibri" w:hAnsi="Times New Roman" w:cs="Times New Roman"/>
          <w:sz w:val="24"/>
          <w:szCs w:val="24"/>
        </w:rPr>
        <w:t>Российской Федерации</w:t>
      </w:r>
      <w:r w:rsidRPr="00374D6A">
        <w:rPr>
          <w:rFonts w:ascii="Times New Roman" w:hAnsi="Times New Roman" w:cs="Times New Roman"/>
          <w:sz w:val="24"/>
          <w:szCs w:val="24"/>
        </w:rPr>
        <w:t xml:space="preserve"> предполагает возможность предоставления земельных участков, находящихся в государственной и муниципальной собственности без проведения торгов юридическим лицам в соответствии с распоряжением высшего должностного лица субъекта Российской Федерации для размещения объектов социально-культурного и коммунально-бытового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законами субъектов Российской Федерации. </w:t>
      </w:r>
    </w:p>
    <w:p w:rsidR="005A6D5E" w:rsidRDefault="005A6D5E" w:rsidP="005A6D5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Субъектам </w:t>
      </w:r>
      <w:r w:rsidRPr="00DC33ED">
        <w:rPr>
          <w:rFonts w:ascii="Times New Roman" w:eastAsia="Calibri" w:hAnsi="Times New Roman" w:cs="Times New Roman"/>
          <w:sz w:val="24"/>
          <w:szCs w:val="24"/>
        </w:rPr>
        <w:t>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указанным выше положением закона рекомендуется принять нормативный акт, которым включить в перечень критериев соответствия заявленным требованиям размеры инвестиционного проекта по строительству</w:t>
      </w:r>
      <w:r w:rsidRPr="000E7B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 переоборудованию АГНКС, предоставление услуг по реализации экологически чистого топлива для транспортных средств, иные, идентифицирующие предприятия, реализующие природный газ как моторное топливо, признаки.</w:t>
      </w:r>
    </w:p>
    <w:p w:rsidR="005A6D5E" w:rsidRDefault="005A6D5E" w:rsidP="005A6D5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4D6A">
        <w:rPr>
          <w:rFonts w:ascii="Times New Roman" w:hAnsi="Times New Roman" w:cs="Times New Roman"/>
          <w:sz w:val="24"/>
          <w:szCs w:val="24"/>
        </w:rPr>
        <w:t xml:space="preserve">В соответствии с имеющейся практикой для строительства АГНКС, КриоАЗС необходимо привлечение </w:t>
      </w:r>
      <w:r>
        <w:rPr>
          <w:rFonts w:ascii="Times New Roman" w:hAnsi="Times New Roman" w:cs="Times New Roman"/>
          <w:sz w:val="24"/>
          <w:szCs w:val="24"/>
        </w:rPr>
        <w:t>значительных финансовых средств, как правило, превосходящих 50 млн. руб</w:t>
      </w:r>
      <w:r w:rsidRPr="00374D6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Такая сумма позволяет говорить о проектах строительства упомянутых сооружений как о масштабных инвестиционных проектах. </w:t>
      </w:r>
    </w:p>
    <w:p w:rsidR="005A6D5E" w:rsidRDefault="005A6D5E" w:rsidP="005A6D5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6D5E" w:rsidRDefault="005A6D5E" w:rsidP="005A6D5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6D5E" w:rsidRPr="00374D6A" w:rsidRDefault="005A6D5E" w:rsidP="005A6D5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6D5E" w:rsidRDefault="005A6D5E" w:rsidP="005A6D5E">
      <w:pPr>
        <w:jc w:val="center"/>
      </w:pPr>
      <w:r>
        <w:br w:type="page"/>
      </w:r>
    </w:p>
    <w:p w:rsidR="005A6D5E" w:rsidRPr="00791CAC" w:rsidRDefault="005A6D5E" w:rsidP="005A6D5E">
      <w:pPr>
        <w:jc w:val="center"/>
      </w:pPr>
    </w:p>
    <w:p w:rsidR="005A6D5E" w:rsidRDefault="005A6D5E" w:rsidP="005A6D5E">
      <w:pPr>
        <w:pStyle w:val="a6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846F6">
        <w:rPr>
          <w:rFonts w:ascii="Times New Roman" w:eastAsia="Calibri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</w:p>
    <w:p w:rsidR="005A6D5E" w:rsidRPr="007846F6" w:rsidRDefault="005A6D5E" w:rsidP="005A6D5E">
      <w:pPr>
        <w:pStyle w:val="a6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846F6">
        <w:rPr>
          <w:rFonts w:ascii="Times New Roman" w:eastAsia="Calibri" w:hAnsi="Times New Roman" w:cs="Times New Roman"/>
          <w:sz w:val="28"/>
          <w:szCs w:val="28"/>
        </w:rPr>
        <w:t>к Примерному плану мероприятий</w:t>
      </w:r>
    </w:p>
    <w:p w:rsidR="005A6D5E" w:rsidRPr="007846F6" w:rsidRDefault="005A6D5E" w:rsidP="005A6D5E">
      <w:pPr>
        <w:pStyle w:val="a6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846F6">
        <w:rPr>
          <w:rFonts w:ascii="Times New Roman" w:eastAsia="Calibri" w:hAnsi="Times New Roman" w:cs="Times New Roman"/>
          <w:sz w:val="28"/>
          <w:szCs w:val="28"/>
        </w:rPr>
        <w:t xml:space="preserve"> по развитию рынка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846F6">
        <w:rPr>
          <w:rFonts w:ascii="Times New Roman" w:eastAsia="Calibri" w:hAnsi="Times New Roman" w:cs="Times New Roman"/>
          <w:sz w:val="28"/>
          <w:szCs w:val="28"/>
        </w:rPr>
        <w:t xml:space="preserve">природного газа как </w:t>
      </w:r>
    </w:p>
    <w:p w:rsidR="005A6D5E" w:rsidRPr="007846F6" w:rsidRDefault="005A6D5E" w:rsidP="005A6D5E">
      <w:pPr>
        <w:pStyle w:val="a6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846F6">
        <w:rPr>
          <w:rFonts w:ascii="Times New Roman" w:eastAsia="Calibri" w:hAnsi="Times New Roman" w:cs="Times New Roman"/>
          <w:sz w:val="28"/>
          <w:szCs w:val="28"/>
        </w:rPr>
        <w:t>моторного топлива в субъекте РФ</w:t>
      </w:r>
    </w:p>
    <w:p w:rsidR="005A6D5E" w:rsidRPr="005E40D1" w:rsidRDefault="005A6D5E" w:rsidP="005A6D5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A6D5E" w:rsidRPr="005E40D1" w:rsidRDefault="005A6D5E" w:rsidP="005A6D5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A6D5E" w:rsidRPr="005E40D1" w:rsidRDefault="005A6D5E" w:rsidP="005A6D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6D5E" w:rsidRPr="005E40D1" w:rsidRDefault="005A6D5E" w:rsidP="005A6D5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40D1">
        <w:rPr>
          <w:rFonts w:ascii="Times New Roman" w:hAnsi="Times New Roman" w:cs="Times New Roman"/>
          <w:sz w:val="28"/>
          <w:szCs w:val="28"/>
        </w:rPr>
        <w:t>Об организации льготных парковок и предоставления льготных парковочных мест для транспортных средств использующих природный газ как моторное топливо</w:t>
      </w:r>
    </w:p>
    <w:p w:rsidR="005A6D5E" w:rsidRPr="005E40D1" w:rsidRDefault="005A6D5E" w:rsidP="005A6D5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6D5E" w:rsidRPr="005E40D1" w:rsidRDefault="005A6D5E" w:rsidP="005A6D5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0D1">
        <w:rPr>
          <w:rFonts w:ascii="Times New Roman" w:eastAsia="Times New Roman" w:hAnsi="Times New Roman" w:cs="Times New Roman"/>
          <w:sz w:val="24"/>
          <w:szCs w:val="24"/>
        </w:rPr>
        <w:t xml:space="preserve">Федеральным законом РФ от 8 ноября 2007 года  N 257-ФЗ «Об автомобильных дорогах и о дорожной деятельности в Российской Федерации» (ст.12. п.3.2.) к полномочиям органов государственной власти субъектов Российской Федерации в области использования автомобильных дорог и осуществления дорожной деятельности относятся  установление порядка создания и использования, в том числе на платной основе, парковок (парковочных мест), расположенных на автомобильных дорогах общего пользования регионального или межмуниципального значения. </w:t>
      </w:r>
    </w:p>
    <w:p w:rsidR="005A6D5E" w:rsidRPr="005E40D1" w:rsidRDefault="005A6D5E" w:rsidP="005A6D5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0D1">
        <w:rPr>
          <w:rFonts w:ascii="Times New Roman" w:eastAsia="Times New Roman" w:hAnsi="Times New Roman" w:cs="Times New Roman"/>
          <w:sz w:val="24"/>
          <w:szCs w:val="24"/>
        </w:rPr>
        <w:t>Аналогичное полномочие относительно установления порядка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значения, п.3.2 ст.13 этого же закона относит к полномочиям органов местного самоуправления городских поселений, муниципальных районов, городских округов.</w:t>
      </w:r>
    </w:p>
    <w:p w:rsidR="005A6D5E" w:rsidRDefault="005A6D5E" w:rsidP="005A6D5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0D1">
        <w:rPr>
          <w:rFonts w:ascii="Times New Roman" w:eastAsia="Times New Roman" w:hAnsi="Times New Roman" w:cs="Times New Roman"/>
          <w:sz w:val="24"/>
          <w:szCs w:val="24"/>
        </w:rPr>
        <w:t xml:space="preserve">В рамках предоставленных полномочий субъектам </w:t>
      </w:r>
      <w:r w:rsidRPr="005E40D1">
        <w:rPr>
          <w:rFonts w:ascii="Times New Roman" w:eastAsia="Times New Roman" w:hAnsi="Times New Roman" w:cs="Calibri"/>
          <w:sz w:val="24"/>
          <w:szCs w:val="24"/>
        </w:rPr>
        <w:t>Российской Федерации</w:t>
      </w:r>
      <w:r w:rsidRPr="005E40D1">
        <w:rPr>
          <w:rFonts w:ascii="Times New Roman" w:eastAsia="Times New Roman" w:hAnsi="Times New Roman" w:cs="Times New Roman"/>
          <w:sz w:val="24"/>
          <w:szCs w:val="24"/>
        </w:rPr>
        <w:t xml:space="preserve"> предлагается урегулировать вопрос о выделении квоты по местам на парковках, а так же парковочных мест для транспортных средств, использующих природный газ как моторное топливо путем организации соответствующего нормотворческого процесса, как на уровне субъекта </w:t>
      </w:r>
      <w:r w:rsidRPr="005E40D1">
        <w:rPr>
          <w:rFonts w:ascii="Times New Roman" w:eastAsia="Times New Roman" w:hAnsi="Times New Roman" w:cs="Calibri"/>
          <w:sz w:val="24"/>
          <w:szCs w:val="24"/>
        </w:rPr>
        <w:t>Российской Федерации</w:t>
      </w:r>
      <w:r w:rsidRPr="005E40D1">
        <w:rPr>
          <w:rFonts w:ascii="Times New Roman" w:eastAsia="Times New Roman" w:hAnsi="Times New Roman" w:cs="Times New Roman"/>
          <w:sz w:val="24"/>
          <w:szCs w:val="24"/>
        </w:rPr>
        <w:t>, так и на уровне</w:t>
      </w:r>
      <w:r w:rsidRPr="005E40D1">
        <w:rPr>
          <w:rFonts w:ascii="Times New Roman" w:hAnsi="Times New Roman" w:cs="Times New Roman"/>
          <w:sz w:val="24"/>
          <w:szCs w:val="24"/>
        </w:rPr>
        <w:t xml:space="preserve"> </w:t>
      </w:r>
      <w:r w:rsidRPr="005E40D1">
        <w:rPr>
          <w:rFonts w:ascii="Times New Roman" w:eastAsia="Times New Roman" w:hAnsi="Times New Roman" w:cs="Times New Roman"/>
          <w:sz w:val="24"/>
          <w:szCs w:val="24"/>
        </w:rPr>
        <w:t>органов местного самоуправления городских поселений, муниципальных районов, городских округов.</w:t>
      </w:r>
    </w:p>
    <w:p w:rsidR="005A6D5E" w:rsidRDefault="005A6D5E" w:rsidP="005A6D5E">
      <w:pPr>
        <w:widowControl w:val="0"/>
        <w:autoSpaceDE w:val="0"/>
        <w:autoSpaceDN w:val="0"/>
        <w:spacing w:before="220"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</w:t>
      </w:r>
    </w:p>
    <w:p w:rsidR="005A6D5E" w:rsidRDefault="005A6D5E" w:rsidP="005A6D5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73E7" w:rsidRDefault="004C73E7"/>
    <w:sectPr w:rsidR="004C73E7" w:rsidSect="002C4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F630E"/>
    <w:multiLevelType w:val="hybridMultilevel"/>
    <w:tmpl w:val="CE784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D5219"/>
    <w:multiLevelType w:val="multilevel"/>
    <w:tmpl w:val="A5CC32E8"/>
    <w:lvl w:ilvl="0">
      <w:start w:val="1"/>
      <w:numFmt w:val="decimal"/>
      <w:lvlText w:val="%1."/>
      <w:lvlJc w:val="left"/>
      <w:pPr>
        <w:ind w:left="1170" w:hanging="1170"/>
      </w:pPr>
    </w:lvl>
    <w:lvl w:ilvl="1">
      <w:start w:val="1"/>
      <w:numFmt w:val="decimal"/>
      <w:lvlText w:val="%1.%2."/>
      <w:lvlJc w:val="left"/>
      <w:pPr>
        <w:ind w:left="1737" w:hanging="1170"/>
      </w:pPr>
    </w:lvl>
    <w:lvl w:ilvl="2">
      <w:start w:val="1"/>
      <w:numFmt w:val="decimal"/>
      <w:lvlText w:val="%1.%2.%3."/>
      <w:lvlJc w:val="left"/>
      <w:pPr>
        <w:ind w:left="2304" w:hanging="1170"/>
      </w:pPr>
    </w:lvl>
    <w:lvl w:ilvl="3">
      <w:start w:val="1"/>
      <w:numFmt w:val="decimal"/>
      <w:lvlText w:val="%1.%2.%3.%4."/>
      <w:lvlJc w:val="left"/>
      <w:pPr>
        <w:ind w:left="2871" w:hanging="1170"/>
      </w:pPr>
    </w:lvl>
    <w:lvl w:ilvl="4">
      <w:start w:val="1"/>
      <w:numFmt w:val="decimal"/>
      <w:lvlText w:val="%1.%2.%3.%4.%5."/>
      <w:lvlJc w:val="left"/>
      <w:pPr>
        <w:ind w:left="3438" w:hanging="1170"/>
      </w:pPr>
    </w:lvl>
    <w:lvl w:ilvl="5">
      <w:start w:val="1"/>
      <w:numFmt w:val="decimal"/>
      <w:lvlText w:val="%1.%2.%3.%4.%5.%6."/>
      <w:lvlJc w:val="left"/>
      <w:pPr>
        <w:ind w:left="4005" w:hanging="117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" w15:restartNumberingAfterBreak="0">
    <w:nsid w:val="405C4C8B"/>
    <w:multiLevelType w:val="hybridMultilevel"/>
    <w:tmpl w:val="684CB06E"/>
    <w:lvl w:ilvl="0" w:tplc="0419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D5E"/>
    <w:rsid w:val="004C73E7"/>
    <w:rsid w:val="005A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AFF0F6-D927-4D2C-9047-BCB211DD5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D5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Обычный Перечисление по ГОСТу,ПАРАГРАФ,Абзац списка2"/>
    <w:basedOn w:val="a"/>
    <w:link w:val="a4"/>
    <w:uiPriority w:val="34"/>
    <w:qFormat/>
    <w:rsid w:val="005A6D5E"/>
    <w:pPr>
      <w:ind w:left="720"/>
      <w:contextualSpacing/>
    </w:pPr>
  </w:style>
  <w:style w:type="table" w:styleId="a5">
    <w:name w:val="Table Grid"/>
    <w:basedOn w:val="a1"/>
    <w:uiPriority w:val="59"/>
    <w:rsid w:val="005A6D5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5A6D5E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Title">
    <w:name w:val="ConsPlusTitle"/>
    <w:rsid w:val="005A6D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5A6D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5A6D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Абзац списка Знак"/>
    <w:aliases w:val="Обычный Перечисление по ГОСТу Знак,ПАРАГРАФ Знак,Абзац списка2 Знак"/>
    <w:link w:val="a3"/>
    <w:uiPriority w:val="34"/>
    <w:locked/>
    <w:rsid w:val="005A6D5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86EA3D440F4B915F948ADDD0F5574EF459FE6B9DEE4F2D4D398CDA7FD45EE003C575FADA7D5F44AFFCE3270BDF5386094DC8DE6BDED7183O9aC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3765</Words>
  <Characters>21467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ASD</cp:lastModifiedBy>
  <cp:revision>1</cp:revision>
  <dcterms:created xsi:type="dcterms:W3CDTF">2019-10-31T04:21:00Z</dcterms:created>
  <dcterms:modified xsi:type="dcterms:W3CDTF">2019-10-31T04:21:00Z</dcterms:modified>
</cp:coreProperties>
</file>