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9710" w14:textId="77777777" w:rsidR="00290886" w:rsidRPr="00290886" w:rsidRDefault="00290886" w:rsidP="00290886">
      <w:pPr>
        <w:widowControl/>
        <w:shd w:val="clear" w:color="auto" w:fill="FFFFFF"/>
        <w:autoSpaceDE/>
        <w:autoSpaceDN/>
        <w:adjustRightInd/>
        <w:spacing w:after="450"/>
        <w:outlineLvl w:val="0"/>
        <w:rPr>
          <w:rFonts w:ascii="Arial" w:hAnsi="Arial" w:cs="Arial"/>
          <w:b/>
          <w:bCs/>
          <w:caps/>
          <w:color w:val="414141"/>
          <w:kern w:val="36"/>
          <w:sz w:val="32"/>
          <w:szCs w:val="35"/>
        </w:rPr>
      </w:pPr>
      <w:r w:rsidRPr="00290886">
        <w:rPr>
          <w:rFonts w:ascii="Arial" w:hAnsi="Arial" w:cs="Arial"/>
          <w:b/>
          <w:bCs/>
          <w:caps/>
          <w:color w:val="414141"/>
          <w:kern w:val="36"/>
          <w:sz w:val="32"/>
          <w:szCs w:val="35"/>
        </w:rPr>
        <w:t>ПОЛНЫЙ СПИСОК РЕДАКЦИОННОЙ КОЛЛЕГИИ ЖУРНАЛА "ТРАНСПОРТ НА АЛЬТЕРНАТИВНОМ ТОПЛИВЕ"</w:t>
      </w:r>
    </w:p>
    <w:p w14:paraId="0E67767B" w14:textId="77777777" w:rsidR="00B072C6" w:rsidRPr="003804D7" w:rsidRDefault="00B072C6" w:rsidP="00B072C6">
      <w:pPr>
        <w:ind w:firstLine="709"/>
        <w:jc w:val="center"/>
        <w:rPr>
          <w:rFonts w:eastAsia="Calibri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99"/>
        <w:gridCol w:w="4177"/>
        <w:gridCol w:w="3260"/>
      </w:tblGrid>
      <w:tr w:rsidR="00B072C6" w:rsidRPr="003804D7" w14:paraId="2882B427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901CF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№ п</w:t>
            </w:r>
            <w:r w:rsidRPr="003804D7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3804D7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733B8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Фамилия Имя Отчество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0BA9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428DD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Место работы, должность</w:t>
            </w:r>
          </w:p>
        </w:tc>
      </w:tr>
      <w:tr w:rsidR="00B072C6" w:rsidRPr="003804D7" w14:paraId="0091CEB2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93CFD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Hlk95132438"/>
            <w:r w:rsidRPr="003804D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A8A0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MinionPro-Bold"/>
                <w:bCs/>
                <w:sz w:val="24"/>
                <w:szCs w:val="24"/>
              </w:rPr>
              <w:t xml:space="preserve">Ярыгин </w:t>
            </w:r>
            <w:r w:rsidRPr="003804D7">
              <w:rPr>
                <w:sz w:val="24"/>
                <w:szCs w:val="24"/>
              </w:rPr>
              <w:t>Геннадий Андреевич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DF7C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Д.т.н., профессор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7E52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rStyle w:val="uk-display-block"/>
                <w:sz w:val="24"/>
                <w:szCs w:val="24"/>
              </w:rPr>
              <w:t>АО «Научно-производственная фирма «ДИЭМ», председатель совета директоров, научный руководитель</w:t>
            </w:r>
          </w:p>
        </w:tc>
      </w:tr>
      <w:bookmarkEnd w:id="0"/>
      <w:tr w:rsidR="00B072C6" w:rsidRPr="003804D7" w14:paraId="583B6C6B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34546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7AA1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Горбачев</w:t>
            </w:r>
          </w:p>
          <w:p w14:paraId="61EE3C9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Станислав Прокофьевич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F59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Д.т.н.; профессор, действительный член Международной академии холода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A1CA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ООО "Газпром ВНИИГАЗ"; главный научный сотрудник</w:t>
            </w:r>
          </w:p>
        </w:tc>
      </w:tr>
      <w:tr w:rsidR="00B072C6" w:rsidRPr="003804D7" w14:paraId="08681775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B1C02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8271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MinionPro-Bold"/>
                <w:bCs/>
                <w:sz w:val="24"/>
                <w:szCs w:val="24"/>
              </w:rPr>
              <w:t xml:space="preserve">Грачёв </w:t>
            </w:r>
            <w:r w:rsidRPr="003804D7"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23DC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Д.т.н., профессор,</w:t>
            </w:r>
          </w:p>
          <w:p w14:paraId="4D1F7DAC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член-корреспондент РАН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5A7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Неправительственный экологический фонд им. В.И. Вернадского, президент</w:t>
            </w:r>
          </w:p>
        </w:tc>
      </w:tr>
      <w:tr w:rsidR="00B072C6" w:rsidRPr="003804D7" w14:paraId="252C3BEE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89C4D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03AD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Ерохов Виктор</w:t>
            </w:r>
          </w:p>
          <w:p w14:paraId="20A6C530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Иванович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84E6" w14:textId="77777777" w:rsidR="00B072C6" w:rsidRPr="003804D7" w:rsidRDefault="00B072C6" w:rsidP="00E1081A">
            <w:pPr>
              <w:rPr>
                <w:bCs/>
                <w:i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Д.т.н.</w:t>
            </w:r>
            <w:r w:rsidRPr="003804D7">
              <w:rPr>
                <w:bCs/>
                <w:iCs/>
                <w:sz w:val="24"/>
                <w:szCs w:val="24"/>
              </w:rPr>
              <w:t>,</w:t>
            </w:r>
          </w:p>
          <w:p w14:paraId="24E249D1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bCs/>
                <w:iCs/>
                <w:sz w:val="24"/>
                <w:szCs w:val="24"/>
              </w:rPr>
              <w:t>Заслуженный деятель науки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9DBC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bCs/>
                <w:iCs/>
                <w:sz w:val="24"/>
                <w:szCs w:val="24"/>
              </w:rPr>
              <w:t>Московский политехнический университет (</w:t>
            </w:r>
            <w:proofErr w:type="spellStart"/>
            <w:r w:rsidRPr="003804D7">
              <w:rPr>
                <w:bCs/>
                <w:iCs/>
                <w:sz w:val="24"/>
                <w:szCs w:val="24"/>
              </w:rPr>
              <w:t>МосПолитех</w:t>
            </w:r>
            <w:proofErr w:type="spellEnd"/>
            <w:r w:rsidRPr="003804D7">
              <w:rPr>
                <w:bCs/>
                <w:iCs/>
                <w:sz w:val="24"/>
                <w:szCs w:val="24"/>
              </w:rPr>
              <w:t>)</w:t>
            </w:r>
            <w:r w:rsidRPr="003804D7">
              <w:rPr>
                <w:sz w:val="24"/>
                <w:szCs w:val="24"/>
              </w:rPr>
              <w:t>. Профессор кафедры "Экологическая безопасность технических систем".</w:t>
            </w:r>
          </w:p>
        </w:tc>
      </w:tr>
      <w:tr w:rsidR="00B072C6" w:rsidRPr="003804D7" w14:paraId="56192D60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3E1F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448C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Кавтарадзе</w:t>
            </w:r>
          </w:p>
          <w:p w14:paraId="10AF6F5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Реваз</w:t>
            </w:r>
          </w:p>
          <w:p w14:paraId="354F087A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046E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Член Национального комитета по тепломассообмену РАН, доктор технических наук, профессор. Член специализированных Диссертационных советов МГТУ им. Баумана и Тульского Государственного университета.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27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МГТУ им. Н.Э. Баумана. Профессор кафедры “Поршневые двигатели”</w:t>
            </w:r>
          </w:p>
        </w:tc>
      </w:tr>
      <w:tr w:rsidR="00B072C6" w:rsidRPr="003804D7" w14:paraId="26CB5893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EAF91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289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Марков</w:t>
            </w:r>
          </w:p>
          <w:p w14:paraId="271DE8D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Владимир</w:t>
            </w:r>
          </w:p>
          <w:p w14:paraId="417A3621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Анатольевич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868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Д.т.н., профессор.</w:t>
            </w:r>
          </w:p>
          <w:p w14:paraId="01611E2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Академик Академии Военных наук, член экспертного совета ВАК по энергетике, электрификации и энергетическому машиностроению, член Диссертационного совета МГТУ им. Н.Э. Баумана, член Диссертационного совета Московского политеха (МАМИ)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C69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МГТУ им. Н.Э. Баумана,</w:t>
            </w:r>
          </w:p>
          <w:p w14:paraId="5655F8E3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заведующий кафедрой «Поршневые двигатели»</w:t>
            </w:r>
          </w:p>
        </w:tc>
      </w:tr>
      <w:tr w:rsidR="00B072C6" w:rsidRPr="003804D7" w14:paraId="17E37687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1C575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35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Баёв</w:t>
            </w:r>
            <w:proofErr w:type="spellEnd"/>
            <w:r w:rsidRPr="003804D7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B16C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Академик, д.т.н., профессор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3448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Санкт-Петербургский государственный морской технический университет</w:t>
            </w:r>
          </w:p>
        </w:tc>
      </w:tr>
      <w:tr w:rsidR="00B072C6" w:rsidRPr="003804D7" w14:paraId="437889A5" w14:textId="77777777" w:rsidTr="00B072C6">
        <w:trPr>
          <w:gridAfter w:val="3"/>
          <w:wAfter w:w="9236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6CDC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2C6" w:rsidRPr="003804D7" w14:paraId="5968AA67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5462F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2A74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Панов Юрий Владимирович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28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К.т.н.</w:t>
            </w:r>
          </w:p>
          <w:p w14:paraId="648D22A5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Профессор, член технического комитета по стандартизации «Природный и сжиженные газы», ТК 52 (приказ по Росстандарту № 723 от 7.04.2017 г.), эксперт НГА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F4FA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  <w:shd w:val="clear" w:color="auto" w:fill="FFFFFF"/>
              </w:rPr>
              <w:t>Московский автомобильно-дорожный государственный технический университет</w:t>
            </w:r>
            <w:r w:rsidRPr="003804D7">
              <w:rPr>
                <w:sz w:val="24"/>
                <w:szCs w:val="24"/>
              </w:rPr>
              <w:t xml:space="preserve"> (МАДИ). Профессор кафедры «Эксплуатация автомобильного транспорта и автосервис»</w:t>
            </w:r>
          </w:p>
        </w:tc>
      </w:tr>
      <w:tr w:rsidR="00B072C6" w:rsidRPr="003804D7" w14:paraId="61F33F6E" w14:textId="77777777" w:rsidTr="00B072C6">
        <w:trPr>
          <w:gridAfter w:val="3"/>
          <w:wAfter w:w="9236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E0E2E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2C6" w:rsidRPr="003804D7" w14:paraId="54E81E25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53BC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DCF9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Рыбальский</w:t>
            </w:r>
            <w:proofErr w:type="spellEnd"/>
            <w:r w:rsidRPr="003804D7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A75" w14:textId="77777777" w:rsidR="00B072C6" w:rsidRPr="003804D7" w:rsidRDefault="00B072C6" w:rsidP="00E1081A">
            <w:pPr>
              <w:rPr>
                <w:iCs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Д.б.н., профессор,</w:t>
            </w:r>
          </w:p>
          <w:p w14:paraId="569B07B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первый вице-президент Российской экологической академии, член Научного совета РАН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FD3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Национальное информационное агентство «Природные ресурсы», директор</w:t>
            </w:r>
          </w:p>
        </w:tc>
      </w:tr>
      <w:tr w:rsidR="00B072C6" w:rsidRPr="003804D7" w14:paraId="40C0162A" w14:textId="77777777" w:rsidTr="00B072C6">
        <w:trPr>
          <w:gridAfter w:val="3"/>
          <w:wAfter w:w="9236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95D43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2C6" w:rsidRPr="003804D7" w14:paraId="2F688F97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F24A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A509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Ишков</w:t>
            </w:r>
            <w:proofErr w:type="spellEnd"/>
            <w:r w:rsidRPr="003804D7">
              <w:rPr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B85B" w14:textId="3C08EBBF" w:rsidR="001A0792" w:rsidRDefault="001A0792" w:rsidP="00E1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редактор.</w:t>
            </w:r>
          </w:p>
          <w:p w14:paraId="679E4034" w14:textId="1C954535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Д.х.н., профессор,</w:t>
            </w:r>
          </w:p>
          <w:p w14:paraId="3D120759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spacing w:val="-2"/>
                <w:sz w:val="24"/>
                <w:szCs w:val="24"/>
              </w:rPr>
              <w:t>Первый вице-президент Российской экологической академии</w:t>
            </w:r>
            <w:r w:rsidRPr="003804D7">
              <w:rPr>
                <w:rFonts w:eastAsia="Times-Roman"/>
                <w:sz w:val="24"/>
                <w:szCs w:val="24"/>
              </w:rPr>
              <w:t>, академик Российской академии естественных наук, Международной академии технологических наук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FDB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bCs/>
                <w:sz w:val="24"/>
                <w:szCs w:val="24"/>
              </w:rPr>
              <w:t>Главный редактор</w:t>
            </w:r>
            <w:r w:rsidRPr="003804D7">
              <w:rPr>
                <w:sz w:val="24"/>
                <w:szCs w:val="24"/>
              </w:rPr>
              <w:t>.</w:t>
            </w:r>
          </w:p>
          <w:p w14:paraId="50574C2F" w14:textId="77777777" w:rsidR="00B072C6" w:rsidRPr="003804D7" w:rsidRDefault="00B072C6" w:rsidP="00E1081A">
            <w:pPr>
              <w:rPr>
                <w:iCs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ПАО «Газпром», заместитель начальника Департамента –</w:t>
            </w:r>
          </w:p>
          <w:p w14:paraId="40128901" w14:textId="77777777" w:rsidR="00B072C6" w:rsidRPr="003804D7" w:rsidRDefault="00B072C6" w:rsidP="00E1081A">
            <w:pPr>
              <w:rPr>
                <w:rFonts w:eastAsia="Calibri"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начальник Управления</w:t>
            </w:r>
          </w:p>
        </w:tc>
      </w:tr>
      <w:tr w:rsidR="00B072C6" w:rsidRPr="003804D7" w14:paraId="5530E1A5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95F88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FC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Тарасова Наталия Павловна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A4B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 xml:space="preserve">Д.х.н., профессор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39C1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Институт проблем устойчивого развития</w:t>
            </w:r>
          </w:p>
          <w:p w14:paraId="67FA7A5A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Российского химико-технологического</w:t>
            </w:r>
          </w:p>
          <w:p w14:paraId="0F34B55A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университета им. Д.И. Менделеева, директор</w:t>
            </w:r>
          </w:p>
          <w:p w14:paraId="741DEB53" w14:textId="77777777" w:rsidR="00B072C6" w:rsidRPr="003804D7" w:rsidRDefault="00B072C6" w:rsidP="00E1081A">
            <w:pPr>
              <w:rPr>
                <w:bCs/>
                <w:sz w:val="24"/>
                <w:szCs w:val="24"/>
              </w:rPr>
            </w:pPr>
          </w:p>
        </w:tc>
      </w:tr>
      <w:tr w:rsidR="00B072C6" w:rsidRPr="003804D7" w14:paraId="7768C360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D48D6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 w:rsidRPr="003804D7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2809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Фатеев</w:t>
            </w:r>
          </w:p>
          <w:p w14:paraId="323CC97F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Владимир</w:t>
            </w:r>
          </w:p>
          <w:p w14:paraId="610ADA03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Николаевич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CDD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Д.х.н., профессор,</w:t>
            </w:r>
            <w:r w:rsidRPr="003804D7">
              <w:rPr>
                <w:sz w:val="24"/>
                <w:szCs w:val="24"/>
              </w:rPr>
              <w:br/>
              <w:t>Член рабочей группы (представитель России) по электрохимической инженерии Европейской федерации по химической инженерии;</w:t>
            </w:r>
          </w:p>
          <w:p w14:paraId="44DAEA14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Председатель секции «Электрохимические преобразователи» Научного совета РАН "Методы прямого преобразования видов энергии";</w:t>
            </w:r>
          </w:p>
          <w:p w14:paraId="1D52DB68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член секции «Электрохимия» научного совета РАН по физической химии;</w:t>
            </w:r>
          </w:p>
          <w:p w14:paraId="0EB7EBF7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член Ученого совета НИЦ «Курчатовский институт»;</w:t>
            </w:r>
          </w:p>
          <w:p w14:paraId="40E42BA3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член Секции НТС ОАО ТВЭЛ (Росатом); действительный член Академии Электротехнических Наук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BF1" w14:textId="77777777" w:rsidR="00B072C6" w:rsidRPr="003804D7" w:rsidRDefault="00B072C6" w:rsidP="00E1081A">
            <w:pPr>
              <w:rPr>
                <w:b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Курчатовский комплекс реабилитации и нераспространения (ОЭВТ/ККРН), руководитель отделения</w:t>
            </w:r>
          </w:p>
        </w:tc>
      </w:tr>
      <w:tr w:rsidR="00B072C6" w:rsidRPr="003804D7" w14:paraId="540E9A56" w14:textId="77777777" w:rsidTr="00B072C6">
        <w:trPr>
          <w:gridAfter w:val="3"/>
          <w:wAfter w:w="9236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C2B2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2C6" w:rsidRPr="003804D7" w14:paraId="1DE8616B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3A5A4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65A98" w14:textId="77777777" w:rsidR="00B072C6" w:rsidRPr="00B072C6" w:rsidRDefault="00B072C6" w:rsidP="00E108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90886">
              <w:rPr>
                <w:rStyle w:val="a4"/>
                <w:b w:val="0"/>
                <w:bCs w:val="0"/>
                <w:sz w:val="24"/>
                <w:szCs w:val="24"/>
              </w:rPr>
              <w:t>Головцова</w:t>
            </w:r>
            <w:proofErr w:type="spellEnd"/>
            <w:r w:rsidRPr="00290886">
              <w:rPr>
                <w:rStyle w:val="a4"/>
                <w:b w:val="0"/>
                <w:bCs w:val="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E6723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Д.э.н.</w:t>
            </w:r>
            <w:r>
              <w:rPr>
                <w:sz w:val="24"/>
                <w:szCs w:val="24"/>
              </w:rPr>
              <w:t xml:space="preserve">, </w:t>
            </w:r>
            <w:r w:rsidRPr="000C4FB0">
              <w:rPr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79589" w14:textId="77777777" w:rsidR="00B072C6" w:rsidRPr="000C4FB0" w:rsidRDefault="00B072C6" w:rsidP="00E1081A">
            <w:pPr>
              <w:rPr>
                <w:iCs/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Институт фундаментальных и прикладных исследований Санкт-Петербургского ГЭУ, зам. проректора, директор, профессор</w:t>
            </w:r>
          </w:p>
        </w:tc>
      </w:tr>
      <w:tr w:rsidR="00B072C6" w:rsidRPr="003804D7" w14:paraId="123A4FF5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E14EB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56D6A" w14:textId="77777777" w:rsidR="00B072C6" w:rsidRPr="00B072C6" w:rsidRDefault="00B072C6" w:rsidP="00E1081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90886">
              <w:rPr>
                <w:rStyle w:val="a4"/>
                <w:b w:val="0"/>
                <w:bCs w:val="0"/>
                <w:sz w:val="24"/>
                <w:szCs w:val="24"/>
              </w:rPr>
              <w:t>Горбашко</w:t>
            </w:r>
            <w:proofErr w:type="spellEnd"/>
            <w:r w:rsidRPr="00290886">
              <w:rPr>
                <w:rStyle w:val="a4"/>
                <w:b w:val="0"/>
                <w:bCs w:val="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340AB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Д.э.н.</w:t>
            </w:r>
            <w:r>
              <w:rPr>
                <w:sz w:val="24"/>
                <w:szCs w:val="24"/>
              </w:rPr>
              <w:t xml:space="preserve">, </w:t>
            </w:r>
            <w:r w:rsidRPr="000C4FB0">
              <w:rPr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4ACB4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Санкт-Петербургский государственный экономический университет, проректор по научной работе, зав. кафедрой экономики и управления качеством, профессор</w:t>
            </w:r>
          </w:p>
        </w:tc>
      </w:tr>
      <w:tr w:rsidR="00B072C6" w:rsidRPr="003804D7" w14:paraId="4C0B95E1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A2A5E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8331D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DA6A5" w14:textId="77777777" w:rsidR="00B072C6" w:rsidRPr="0079605A" w:rsidRDefault="00B072C6" w:rsidP="00E1081A">
            <w:pPr>
              <w:rPr>
                <w:sz w:val="24"/>
                <w:szCs w:val="24"/>
              </w:rPr>
            </w:pPr>
          </w:p>
          <w:p w14:paraId="6F5EC9E0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322692">
              <w:rPr>
                <w:sz w:val="24"/>
                <w:szCs w:val="24"/>
              </w:rPr>
              <w:t>Д.э.н., профессор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39096" w14:textId="77777777" w:rsidR="00B072C6" w:rsidRPr="000C4FB0" w:rsidRDefault="00B072C6" w:rsidP="00E1081A">
            <w:pPr>
              <w:rPr>
                <w:iCs/>
                <w:sz w:val="24"/>
                <w:szCs w:val="24"/>
              </w:rPr>
            </w:pPr>
            <w:r w:rsidRPr="0079605A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</w:tr>
      <w:tr w:rsidR="00B072C6" w:rsidRPr="003804D7" w14:paraId="1E628B87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1C6A8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F06C7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0C4FB0">
              <w:rPr>
                <w:sz w:val="24"/>
                <w:szCs w:val="24"/>
              </w:rPr>
              <w:t>Мхитарян</w:t>
            </w:r>
            <w:proofErr w:type="spellEnd"/>
            <w:r w:rsidRPr="000C4FB0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3E1EC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Д.э.н.</w:t>
            </w:r>
            <w:r>
              <w:rPr>
                <w:sz w:val="24"/>
                <w:szCs w:val="24"/>
              </w:rPr>
              <w:t xml:space="preserve">, </w:t>
            </w:r>
            <w:r w:rsidRPr="000C4FB0">
              <w:rPr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0E92" w14:textId="77777777" w:rsidR="00B072C6" w:rsidRPr="000C4FB0" w:rsidRDefault="00B072C6" w:rsidP="00E1081A">
            <w:pPr>
              <w:rPr>
                <w:iCs/>
                <w:sz w:val="24"/>
                <w:szCs w:val="24"/>
              </w:rPr>
            </w:pPr>
            <w:r w:rsidRPr="00B160FF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  <w:r>
              <w:rPr>
                <w:sz w:val="24"/>
                <w:szCs w:val="24"/>
              </w:rPr>
              <w:t>,</w:t>
            </w:r>
            <w:r w:rsidRPr="00B16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профессор </w:t>
            </w:r>
            <w:r w:rsidRPr="00B160FF">
              <w:rPr>
                <w:sz w:val="24"/>
                <w:szCs w:val="24"/>
              </w:rPr>
              <w:t>кафедр</w:t>
            </w:r>
            <w:r>
              <w:rPr>
                <w:sz w:val="24"/>
                <w:szCs w:val="24"/>
              </w:rPr>
              <w:t>ы</w:t>
            </w:r>
            <w:r w:rsidRPr="00B160FF">
              <w:rPr>
                <w:sz w:val="24"/>
                <w:szCs w:val="24"/>
              </w:rPr>
              <w:t xml:space="preserve"> маркетинга</w:t>
            </w:r>
          </w:p>
        </w:tc>
      </w:tr>
      <w:tr w:rsidR="00B072C6" w:rsidRPr="003804D7" w14:paraId="34B79DEF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F72D7" w14:textId="77777777" w:rsidR="00B072C6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56FCF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Лукина Анастасия Владимировна 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F198A" w14:textId="77777777" w:rsidR="00B072C6" w:rsidRDefault="00B072C6" w:rsidP="00E1081A">
            <w:pPr>
              <w:rPr>
                <w:sz w:val="24"/>
                <w:szCs w:val="24"/>
              </w:rPr>
            </w:pPr>
            <w:r w:rsidRPr="004B5E1B">
              <w:rPr>
                <w:sz w:val="24"/>
                <w:szCs w:val="24"/>
              </w:rPr>
              <w:t xml:space="preserve">Д.э.н., доцент </w:t>
            </w:r>
          </w:p>
          <w:p w14:paraId="2A538599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научный сотрудник </w:t>
            </w:r>
            <w:r w:rsidRPr="002C7D6F">
              <w:rPr>
                <w:sz w:val="24"/>
                <w:szCs w:val="24"/>
              </w:rPr>
              <w:t xml:space="preserve">ИПУ РАН России.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8F67A" w14:textId="77777777" w:rsidR="00B072C6" w:rsidRDefault="00B072C6" w:rsidP="00E1081A">
            <w:pPr>
              <w:jc w:val="center"/>
              <w:rPr>
                <w:sz w:val="24"/>
                <w:szCs w:val="24"/>
              </w:rPr>
            </w:pPr>
            <w:r w:rsidRPr="00CC77A8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  <w:r>
              <w:rPr>
                <w:sz w:val="24"/>
                <w:szCs w:val="24"/>
              </w:rPr>
              <w:t>,</w:t>
            </w:r>
            <w:r w:rsidRPr="00CC77A8">
              <w:rPr>
                <w:sz w:val="24"/>
                <w:szCs w:val="24"/>
              </w:rPr>
              <w:t xml:space="preserve"> профессор кафедры маркетинга</w:t>
            </w:r>
            <w:r>
              <w:rPr>
                <w:sz w:val="24"/>
                <w:szCs w:val="24"/>
              </w:rPr>
              <w:t>.</w:t>
            </w:r>
          </w:p>
          <w:p w14:paraId="6154937D" w14:textId="77777777" w:rsidR="00B072C6" w:rsidRDefault="00B072C6" w:rsidP="00E1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ИПУ РАН им. В. Трапезникова </w:t>
            </w:r>
          </w:p>
          <w:p w14:paraId="04AB1534" w14:textId="77777777" w:rsidR="00B072C6" w:rsidRPr="00B160FF" w:rsidRDefault="00B072C6" w:rsidP="00E1081A">
            <w:pPr>
              <w:rPr>
                <w:sz w:val="24"/>
                <w:szCs w:val="24"/>
              </w:rPr>
            </w:pPr>
          </w:p>
        </w:tc>
      </w:tr>
      <w:tr w:rsidR="00B072C6" w:rsidRPr="003804D7" w14:paraId="088143EA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2A50E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2CBA6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0C4FB0">
              <w:rPr>
                <w:sz w:val="24"/>
                <w:szCs w:val="24"/>
              </w:rPr>
              <w:t>Сидорчук</w:t>
            </w:r>
            <w:proofErr w:type="spellEnd"/>
            <w:r w:rsidRPr="000C4FB0">
              <w:rPr>
                <w:sz w:val="24"/>
                <w:szCs w:val="24"/>
              </w:rPr>
              <w:t xml:space="preserve"> Роман </w:t>
            </w:r>
            <w:proofErr w:type="spellStart"/>
            <w:r w:rsidRPr="000C4FB0">
              <w:rPr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B76AD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Д.э.н.</w:t>
            </w:r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8D63" w14:textId="77777777" w:rsidR="00B072C6" w:rsidRPr="000C4FB0" w:rsidRDefault="00B072C6" w:rsidP="00E1081A">
            <w:pPr>
              <w:rPr>
                <w:iCs/>
                <w:sz w:val="24"/>
                <w:szCs w:val="24"/>
              </w:rPr>
            </w:pPr>
            <w:r w:rsidRPr="00CC77A8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  <w:r>
              <w:rPr>
                <w:sz w:val="24"/>
                <w:szCs w:val="24"/>
              </w:rPr>
              <w:t>,</w:t>
            </w:r>
            <w:r w:rsidRPr="00CC77A8">
              <w:rPr>
                <w:sz w:val="24"/>
                <w:szCs w:val="24"/>
              </w:rPr>
              <w:t xml:space="preserve"> профессор кафедры маркетинга</w:t>
            </w:r>
          </w:p>
        </w:tc>
      </w:tr>
      <w:tr w:rsidR="00B072C6" w:rsidRPr="003804D7" w14:paraId="6CE51C8D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71749" w14:textId="77777777" w:rsidR="00B072C6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53CF6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0C4FB0">
              <w:rPr>
                <w:sz w:val="24"/>
                <w:szCs w:val="24"/>
              </w:rPr>
              <w:t>Скоробогатых</w:t>
            </w:r>
            <w:proofErr w:type="spellEnd"/>
            <w:r w:rsidRPr="000C4FB0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0835B" w14:textId="77777777" w:rsidR="00B072C6" w:rsidRPr="000C4FB0" w:rsidRDefault="00B072C6" w:rsidP="00E1081A">
            <w:pPr>
              <w:rPr>
                <w:sz w:val="24"/>
                <w:szCs w:val="24"/>
              </w:rPr>
            </w:pPr>
            <w:r w:rsidRPr="000C4FB0">
              <w:rPr>
                <w:sz w:val="24"/>
                <w:szCs w:val="24"/>
              </w:rPr>
              <w:t>Д.э.н.</w:t>
            </w:r>
            <w:r>
              <w:rPr>
                <w:sz w:val="24"/>
                <w:szCs w:val="24"/>
              </w:rPr>
              <w:t xml:space="preserve">, </w:t>
            </w:r>
            <w:r w:rsidRPr="000C4FB0">
              <w:rPr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C19AC" w14:textId="77777777" w:rsidR="00B072C6" w:rsidRPr="000C4FB0" w:rsidRDefault="00B072C6" w:rsidP="00E1081A">
            <w:pPr>
              <w:rPr>
                <w:iCs/>
                <w:sz w:val="24"/>
                <w:szCs w:val="24"/>
              </w:rPr>
            </w:pPr>
            <w:r w:rsidRPr="00B160FF">
              <w:rPr>
                <w:sz w:val="24"/>
                <w:szCs w:val="24"/>
              </w:rPr>
              <w:t>Российский экономический университет имени Г.В. Плеханова</w:t>
            </w:r>
            <w:r>
              <w:rPr>
                <w:sz w:val="24"/>
                <w:szCs w:val="24"/>
              </w:rPr>
              <w:t>,</w:t>
            </w:r>
            <w:r w:rsidRPr="00B160FF">
              <w:rPr>
                <w:sz w:val="24"/>
                <w:szCs w:val="24"/>
              </w:rPr>
              <w:t xml:space="preserve"> заведующая кафедрой маркетинга</w:t>
            </w:r>
          </w:p>
        </w:tc>
      </w:tr>
      <w:tr w:rsidR="00B072C6" w:rsidRPr="003804D7" w14:paraId="62567DAF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42BA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C31D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Зинин Василий Леонидович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0BC1A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К.э.н.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D17B8" w14:textId="77777777" w:rsidR="00B072C6" w:rsidRPr="003804D7" w:rsidRDefault="00B072C6" w:rsidP="00E1081A">
            <w:pPr>
              <w:rPr>
                <w:bCs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ПАО «Газпром», заместитель начальника управления - начальник отдела</w:t>
            </w:r>
          </w:p>
        </w:tc>
      </w:tr>
      <w:tr w:rsidR="00B072C6" w:rsidRPr="003804D7" w14:paraId="16D60C04" w14:textId="77777777" w:rsidTr="00B072C6">
        <w:trPr>
          <w:gridAfter w:val="3"/>
          <w:wAfter w:w="9236" w:type="dxa"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08B8D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072C6" w:rsidRPr="003804D7" w14:paraId="09400009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7C2A1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77C6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Моргунов</w:t>
            </w:r>
          </w:p>
          <w:p w14:paraId="4089C63D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Борис Алексеевич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EDCD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Д.г.н</w:t>
            </w:r>
            <w:proofErr w:type="spellEnd"/>
            <w:r w:rsidRPr="003804D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A91" w14:textId="77777777" w:rsidR="00B072C6" w:rsidRPr="003804D7" w:rsidRDefault="00B072C6" w:rsidP="00E1081A">
            <w:pPr>
              <w:rPr>
                <w:iCs/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Национальный исследовательский университет «Высшая школа экономики», директор Института экологии</w:t>
            </w:r>
          </w:p>
        </w:tc>
      </w:tr>
      <w:tr w:rsidR="00B072C6" w:rsidRPr="003804D7" w14:paraId="1ADE3839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E070C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56E4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Пронин</w:t>
            </w:r>
          </w:p>
          <w:p w14:paraId="221F224D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Евгений</w:t>
            </w:r>
          </w:p>
          <w:p w14:paraId="1F73A3AA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Николаевич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735F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C958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sz w:val="24"/>
                <w:szCs w:val="24"/>
              </w:rPr>
              <w:t>Координатор проекта «Голубой коридор»</w:t>
            </w:r>
          </w:p>
        </w:tc>
      </w:tr>
      <w:tr w:rsidR="00B072C6" w:rsidRPr="003804D7" w14:paraId="6C328BC5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F9BBA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112E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proofErr w:type="spellStart"/>
            <w:r w:rsidRPr="003804D7">
              <w:rPr>
                <w:sz w:val="24"/>
                <w:szCs w:val="24"/>
              </w:rPr>
              <w:t>Тавдидишвили</w:t>
            </w:r>
            <w:proofErr w:type="spellEnd"/>
            <w:r w:rsidRPr="003804D7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6AF" w14:textId="77777777" w:rsidR="00B072C6" w:rsidRPr="003804D7" w:rsidRDefault="00B072C6" w:rsidP="00E108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1186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Национальная газомоторная ассоциация,</w:t>
            </w:r>
          </w:p>
          <w:p w14:paraId="19691561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руководитель направления</w:t>
            </w:r>
          </w:p>
          <w:p w14:paraId="6F65D997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внешних коммуникаций</w:t>
            </w:r>
          </w:p>
          <w:p w14:paraId="31596E44" w14:textId="77777777" w:rsidR="00B072C6" w:rsidRPr="003804D7" w:rsidRDefault="00B072C6" w:rsidP="00E1081A">
            <w:pPr>
              <w:rPr>
                <w:rFonts w:eastAsia="MyriadPro-It"/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и специальных проектов,</w:t>
            </w:r>
          </w:p>
          <w:p w14:paraId="4EE7FCA5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rFonts w:eastAsia="MyriadPro-It"/>
                <w:sz w:val="24"/>
                <w:szCs w:val="24"/>
              </w:rPr>
              <w:t>зам. гл. редактора</w:t>
            </w:r>
          </w:p>
        </w:tc>
      </w:tr>
      <w:tr w:rsidR="00B072C6" w:rsidRPr="003804D7" w14:paraId="4FF1F90C" w14:textId="77777777" w:rsidTr="00B072C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8EDFD" w14:textId="77777777" w:rsidR="00B072C6" w:rsidRPr="003804D7" w:rsidRDefault="00B072C6" w:rsidP="00E108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2A1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proofErr w:type="spellStart"/>
            <w:r w:rsidRPr="003804D7">
              <w:rPr>
                <w:rFonts w:eastAsia="MinionPro-Bold"/>
                <w:bCs/>
                <w:sz w:val="24"/>
                <w:szCs w:val="24"/>
              </w:rPr>
              <w:t>Хахалкин</w:t>
            </w:r>
            <w:proofErr w:type="spellEnd"/>
          </w:p>
          <w:p w14:paraId="6CEEDDA8" w14:textId="77777777" w:rsidR="00B072C6" w:rsidRPr="003804D7" w:rsidRDefault="00B072C6" w:rsidP="00E1081A">
            <w:pPr>
              <w:rPr>
                <w:rFonts w:eastAsia="MinionPro-Bold"/>
                <w:bCs/>
                <w:sz w:val="24"/>
                <w:szCs w:val="24"/>
              </w:rPr>
            </w:pPr>
            <w:r w:rsidRPr="003804D7">
              <w:rPr>
                <w:rFonts w:eastAsia="MinionPro-Bold"/>
                <w:bCs/>
                <w:sz w:val="24"/>
                <w:szCs w:val="24"/>
              </w:rPr>
              <w:t>Вячеслав</w:t>
            </w:r>
          </w:p>
          <w:p w14:paraId="22BA67B3" w14:textId="77777777" w:rsidR="00B072C6" w:rsidRPr="003804D7" w:rsidRDefault="00B072C6" w:rsidP="00E1081A">
            <w:pPr>
              <w:rPr>
                <w:sz w:val="24"/>
                <w:szCs w:val="24"/>
              </w:rPr>
            </w:pPr>
            <w:r w:rsidRPr="003804D7">
              <w:rPr>
                <w:rFonts w:eastAsia="MinionPro-Bold"/>
                <w:bCs/>
                <w:sz w:val="24"/>
                <w:szCs w:val="24"/>
              </w:rPr>
              <w:t>Сергеевич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6A2" w14:textId="77777777" w:rsidR="00B072C6" w:rsidRPr="003804D7" w:rsidRDefault="00B072C6" w:rsidP="00E108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4F11" w14:textId="77777777" w:rsidR="00B072C6" w:rsidRPr="003804D7" w:rsidRDefault="00B072C6" w:rsidP="00E1081A">
            <w:pPr>
              <w:rPr>
                <w:iCs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Главный инженер – заместитель генерального директора</w:t>
            </w:r>
          </w:p>
          <w:p w14:paraId="2C0C983B" w14:textId="77777777" w:rsidR="00B072C6" w:rsidRDefault="00B072C6" w:rsidP="00E1081A">
            <w:pPr>
              <w:rPr>
                <w:iCs/>
                <w:sz w:val="24"/>
                <w:szCs w:val="24"/>
              </w:rPr>
            </w:pPr>
            <w:r w:rsidRPr="003804D7">
              <w:rPr>
                <w:iCs/>
                <w:sz w:val="24"/>
                <w:szCs w:val="24"/>
              </w:rPr>
              <w:t>ООО «Газпром газомоторное топливо»</w:t>
            </w:r>
          </w:p>
          <w:p w14:paraId="62160D53" w14:textId="3D48C725" w:rsidR="001A0792" w:rsidRPr="003804D7" w:rsidRDefault="001A0792" w:rsidP="00E1081A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2CF0AAB" w14:textId="77777777" w:rsidR="00C31F41" w:rsidRDefault="00C31F41"/>
    <w:sectPr w:rsidR="00C3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altName w:val="Yu Gothic"/>
    <w:panose1 w:val="020B0604020202020204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panose1 w:val="00000500000000020000"/>
    <w:charset w:val="80"/>
    <w:family w:val="roman"/>
    <w:notTrueType/>
    <w:pitch w:val="default"/>
    <w:sig w:usb0="00000001" w:usb1="08070000" w:usb2="00000010" w:usb3="00000000" w:csb0="00020000" w:csb1="00000000"/>
  </w:font>
  <w:font w:name="MyriadPro-It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52"/>
    <w:rsid w:val="001A0792"/>
    <w:rsid w:val="00290886"/>
    <w:rsid w:val="00B072C6"/>
    <w:rsid w:val="00C31F41"/>
    <w:rsid w:val="00D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9C2"/>
  <w15:chartTrackingRefBased/>
  <w15:docId w15:val="{C723830C-6CE9-4C6D-B257-CC4E3B1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9088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C6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character" w:customStyle="1" w:styleId="uk-display-block">
    <w:name w:val="uk-display-block"/>
    <w:basedOn w:val="a0"/>
    <w:rsid w:val="00B072C6"/>
  </w:style>
  <w:style w:type="character" w:styleId="a4">
    <w:name w:val="Strong"/>
    <w:uiPriority w:val="22"/>
    <w:qFormat/>
    <w:rsid w:val="00B072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АОГМТ</dc:creator>
  <cp:keywords/>
  <dc:description/>
  <cp:lastModifiedBy>Елена Милованова</cp:lastModifiedBy>
  <cp:revision>4</cp:revision>
  <dcterms:created xsi:type="dcterms:W3CDTF">2022-10-20T09:47:00Z</dcterms:created>
  <dcterms:modified xsi:type="dcterms:W3CDTF">2022-10-27T18:40:00Z</dcterms:modified>
</cp:coreProperties>
</file>