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55" w:rsidRPr="009F2F55" w:rsidRDefault="009F2F55" w:rsidP="009F2F5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55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9F2F55" w:rsidRPr="009F2F55" w:rsidRDefault="009F2F55" w:rsidP="009F2F5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55">
        <w:rPr>
          <w:rFonts w:ascii="Times New Roman" w:hAnsi="Times New Roman" w:cs="Times New Roman"/>
          <w:b/>
          <w:sz w:val="28"/>
          <w:szCs w:val="28"/>
        </w:rPr>
        <w:t>о вариантах реализации требования подпункта 3) пункта 4 Правил предоставления в 2019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реализации мероприятий по развитию рынка газомоторного топлива</w:t>
      </w:r>
    </w:p>
    <w:p w:rsidR="009F2F55" w:rsidRDefault="009F2F55" w:rsidP="002B5D0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0"/>
        </w:rPr>
      </w:pPr>
    </w:p>
    <w:p w:rsidR="009F2F55" w:rsidRDefault="009F2F55" w:rsidP="009F2F5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F55" w:rsidRPr="009F2F55" w:rsidRDefault="009F2F55" w:rsidP="009F2F5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F55">
        <w:rPr>
          <w:rFonts w:ascii="Times New Roman" w:hAnsi="Times New Roman" w:cs="Times New Roman"/>
          <w:b w:val="0"/>
          <w:sz w:val="28"/>
          <w:szCs w:val="28"/>
        </w:rPr>
        <w:t xml:space="preserve">Акт, содержащий обязательства субъекта Российской Федерации по возврату субъектом Российской Федерации средств в федеральный бюджет в соответствии с пунктом 14 Правил может </w:t>
      </w:r>
      <w:proofErr w:type="gramStart"/>
      <w:r w:rsidRPr="009F2F55">
        <w:rPr>
          <w:rFonts w:ascii="Times New Roman" w:hAnsi="Times New Roman" w:cs="Times New Roman"/>
          <w:b w:val="0"/>
          <w:sz w:val="28"/>
          <w:szCs w:val="28"/>
        </w:rPr>
        <w:t>содержать</w:t>
      </w:r>
      <w:proofErr w:type="gramEnd"/>
      <w:r w:rsidRPr="009F2F55">
        <w:rPr>
          <w:rFonts w:ascii="Times New Roman" w:hAnsi="Times New Roman" w:cs="Times New Roman"/>
          <w:b w:val="0"/>
          <w:sz w:val="28"/>
          <w:szCs w:val="28"/>
        </w:rPr>
        <w:t xml:space="preserve"> в том числе следующие формулировки:</w:t>
      </w:r>
    </w:p>
    <w:p w:rsidR="00EB240A" w:rsidRDefault="00EB240A" w:rsidP="000B2A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A4F" w:rsidRPr="009F2F55" w:rsidRDefault="009031E6" w:rsidP="00D72E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F5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B2A4F" w:rsidRPr="009F2F55">
        <w:rPr>
          <w:rFonts w:ascii="Times New Roman" w:hAnsi="Times New Roman" w:cs="Times New Roman"/>
          <w:i/>
          <w:sz w:val="28"/>
          <w:szCs w:val="28"/>
        </w:rPr>
        <w:t>Установить, что:</w:t>
      </w:r>
    </w:p>
    <w:p w:rsidR="00C96A20" w:rsidRPr="009F2F55" w:rsidRDefault="00D72E8D" w:rsidP="0023203F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i/>
          <w:sz w:val="20"/>
        </w:rPr>
      </w:pPr>
      <w:bookmarkStart w:id="0" w:name="P13"/>
      <w:bookmarkEnd w:id="0"/>
      <w:r w:rsidRPr="009F2F55">
        <w:rPr>
          <w:rFonts w:ascii="Times New Roman" w:hAnsi="Times New Roman" w:cs="Times New Roman"/>
          <w:b w:val="0"/>
          <w:i/>
          <w:sz w:val="28"/>
          <w:szCs w:val="28"/>
        </w:rPr>
        <w:t>1.</w:t>
      </w:r>
      <w:r w:rsidR="009031E6" w:rsidRPr="009F2F55">
        <w:rPr>
          <w:rFonts w:ascii="Times New Roman" w:hAnsi="Times New Roman" w:cs="Times New Roman"/>
          <w:b w:val="0"/>
          <w:i/>
          <w:sz w:val="28"/>
          <w:szCs w:val="28"/>
        </w:rPr>
        <w:t>1.</w:t>
      </w:r>
      <w:r w:rsidR="00960A03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960A03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Предоставленные </w:t>
      </w:r>
      <w:r w:rsidR="0073390F" w:rsidRPr="009F2F55">
        <w:rPr>
          <w:rFonts w:ascii="Times New Roman" w:hAnsi="Times New Roman" w:cs="Times New Roman"/>
          <w:b w:val="0"/>
          <w:i/>
          <w:sz w:val="28"/>
          <w:szCs w:val="28"/>
        </w:rPr>
        <w:t>в 2019 году</w:t>
      </w:r>
      <w:r w:rsidR="0023203F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3203F" w:rsidRPr="009F2F55">
        <w:rPr>
          <w:rFonts w:ascii="Times New Roman" w:hAnsi="Times New Roman" w:cs="Times New Roman"/>
          <w:b w:val="0"/>
          <w:i/>
          <w:sz w:val="28"/>
          <w:szCs w:val="28"/>
          <w:shd w:val="clear" w:color="auto" w:fill="E9E6D7"/>
        </w:rPr>
        <w:t>(субъекту Российской Федерации)</w:t>
      </w:r>
      <w:r w:rsidR="0023203F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60A03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в соответствии с </w:t>
      </w:r>
      <w:r w:rsidR="007C4B16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Правилами, утвержденными </w:t>
      </w:r>
      <w:r w:rsidR="00960A03" w:rsidRPr="009F2F55">
        <w:rPr>
          <w:rFonts w:ascii="Times New Roman" w:hAnsi="Times New Roman" w:cs="Times New Roman"/>
          <w:b w:val="0"/>
          <w:i/>
          <w:sz w:val="28"/>
          <w:szCs w:val="28"/>
        </w:rPr>
        <w:t>постановлением Правительства</w:t>
      </w:r>
      <w:proofErr w:type="gramEnd"/>
      <w:r w:rsidR="00960A03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960A03" w:rsidRPr="009F2F55">
        <w:rPr>
          <w:rFonts w:ascii="Times New Roman" w:hAnsi="Times New Roman" w:cs="Times New Roman"/>
          <w:b w:val="0"/>
          <w:i/>
          <w:sz w:val="28"/>
          <w:szCs w:val="28"/>
        </w:rPr>
        <w:t>Российской Федерации от ___ ______ 2019 г. № ___</w:t>
      </w:r>
      <w:r w:rsidR="0073390F" w:rsidRPr="009F2F55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footnoteReference w:id="1"/>
      </w:r>
      <w:r w:rsidR="00960A03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C4B16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(далее – Правила предоставления иных межбюджетных трансфертов), </w:t>
      </w:r>
      <w:r w:rsidR="0073390F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иные межбюджетные трансферты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73390F" w:rsidRPr="009F2F55">
        <w:rPr>
          <w:rFonts w:ascii="Times New Roman" w:hAnsi="Times New Roman" w:cs="Times New Roman"/>
          <w:b w:val="0"/>
          <w:i/>
          <w:sz w:val="28"/>
          <w:szCs w:val="28"/>
        </w:rPr>
        <w:t>софинансирования</w:t>
      </w:r>
      <w:proofErr w:type="spellEnd"/>
      <w:r w:rsidR="0073390F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расходных обязательств </w:t>
      </w:r>
      <w:r w:rsidR="0023203F" w:rsidRPr="009F2F55">
        <w:rPr>
          <w:rFonts w:ascii="Times New Roman" w:hAnsi="Times New Roman" w:cs="Times New Roman"/>
          <w:b w:val="0"/>
          <w:i/>
          <w:sz w:val="28"/>
          <w:szCs w:val="28"/>
          <w:shd w:val="clear" w:color="auto" w:fill="E9E6D7"/>
        </w:rPr>
        <w:t>(</w:t>
      </w:r>
      <w:r w:rsidR="00FB7364" w:rsidRPr="009F2F55">
        <w:rPr>
          <w:rFonts w:ascii="Times New Roman" w:hAnsi="Times New Roman" w:cs="Times New Roman"/>
          <w:b w:val="0"/>
          <w:i/>
          <w:sz w:val="28"/>
          <w:szCs w:val="28"/>
          <w:shd w:val="clear" w:color="auto" w:fill="E9E6D7"/>
        </w:rPr>
        <w:t>субъекта Российской Федерации)</w:t>
      </w:r>
      <w:r w:rsidR="0023203F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C4B16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возникающих при предоставлении </w:t>
      </w:r>
      <w:r w:rsidR="00175E43" w:rsidRPr="009F2F55">
        <w:rPr>
          <w:rFonts w:ascii="Times New Roman" w:hAnsi="Times New Roman" w:cs="Times New Roman"/>
          <w:b w:val="0"/>
          <w:i/>
          <w:sz w:val="28"/>
          <w:szCs w:val="28"/>
        </w:rPr>
        <w:t>субсидий 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 на компенсацию части</w:t>
      </w:r>
      <w:proofErr w:type="gramEnd"/>
      <w:r w:rsidR="00175E43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175E43" w:rsidRPr="009F2F55">
        <w:rPr>
          <w:rFonts w:ascii="Times New Roman" w:hAnsi="Times New Roman" w:cs="Times New Roman"/>
          <w:b w:val="0"/>
          <w:i/>
          <w:sz w:val="28"/>
          <w:szCs w:val="28"/>
        </w:rPr>
        <w:t>затрат по строительству данных объектов</w:t>
      </w:r>
      <w:r w:rsidR="00912005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(далее – иные межбюджетные трансферты)</w:t>
      </w:r>
      <w:r w:rsidR="00175E43" w:rsidRPr="009F2F55">
        <w:rPr>
          <w:rFonts w:ascii="Times New Roman" w:hAnsi="Times New Roman" w:cs="Times New Roman"/>
          <w:b w:val="0"/>
          <w:i/>
          <w:sz w:val="28"/>
          <w:szCs w:val="28"/>
        </w:rPr>
        <w:t>, подлежат возврату</w:t>
      </w:r>
      <w:r w:rsidR="00B42B97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в федеральный бюджет</w:t>
      </w:r>
      <w:r w:rsidR="0023203F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из </w:t>
      </w:r>
      <w:r w:rsidR="0023203F" w:rsidRPr="009F2F55">
        <w:rPr>
          <w:rFonts w:ascii="Times New Roman" w:hAnsi="Times New Roman" w:cs="Times New Roman"/>
          <w:b w:val="0"/>
          <w:i/>
          <w:sz w:val="28"/>
          <w:szCs w:val="28"/>
          <w:shd w:val="clear" w:color="auto" w:fill="E9E6D7"/>
        </w:rPr>
        <w:t>(</w:t>
      </w:r>
      <w:r w:rsidR="00912005" w:rsidRPr="009F2F55">
        <w:rPr>
          <w:rFonts w:ascii="Times New Roman" w:hAnsi="Times New Roman" w:cs="Times New Roman"/>
          <w:b w:val="0"/>
          <w:i/>
          <w:sz w:val="28"/>
          <w:szCs w:val="28"/>
          <w:shd w:val="clear" w:color="auto" w:fill="E9E6D7"/>
        </w:rPr>
        <w:t>республиканского, областного)</w:t>
      </w:r>
      <w:r w:rsidR="00B42B97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бюджета до 1 июня 2020 года в случае</w:t>
      </w:r>
      <w:r w:rsidR="003355D7" w:rsidRPr="009F2F55">
        <w:rPr>
          <w:rFonts w:ascii="Times New Roman" w:hAnsi="Times New Roman" w:cs="Times New Roman"/>
          <w:b w:val="0"/>
          <w:i/>
          <w:sz w:val="28"/>
          <w:szCs w:val="28"/>
        </w:rPr>
        <w:t>, если</w:t>
      </w:r>
      <w:r w:rsidR="006D6DA5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96A20" w:rsidRPr="009F2F55">
        <w:rPr>
          <w:rFonts w:ascii="Times New Roman" w:hAnsi="Times New Roman" w:cs="Times New Roman"/>
          <w:b w:val="0"/>
          <w:i/>
          <w:sz w:val="28"/>
          <w:szCs w:val="28"/>
        </w:rPr>
        <w:t>по состоянию на 31 декабря</w:t>
      </w:r>
      <w:r w:rsidR="009031E6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B7364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55D7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2019 года не </w:t>
      </w:r>
      <w:r w:rsidR="006D6DA5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будут </w:t>
      </w:r>
      <w:r w:rsidR="003355D7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достигнуты </w:t>
      </w:r>
      <w:r w:rsidR="00FB7364" w:rsidRPr="009F2F55">
        <w:rPr>
          <w:rFonts w:ascii="Times New Roman" w:hAnsi="Times New Roman" w:cs="Times New Roman"/>
          <w:b w:val="0"/>
          <w:i/>
          <w:sz w:val="28"/>
          <w:szCs w:val="28"/>
        </w:rPr>
        <w:t>планируемые результаты реализации мероприятий</w:t>
      </w:r>
      <w:r w:rsidR="00C96A20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по строительству </w:t>
      </w:r>
      <w:r w:rsidR="00C96A20" w:rsidRPr="009F2F55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объектов заправки транспортных средств </w:t>
      </w:r>
      <w:r w:rsidR="009F2F55" w:rsidRPr="009F2F55">
        <w:rPr>
          <w:rFonts w:ascii="Times New Roman" w:hAnsi="Times New Roman" w:cs="Times New Roman"/>
          <w:b w:val="0"/>
          <w:i/>
          <w:sz w:val="28"/>
          <w:szCs w:val="28"/>
        </w:rPr>
        <w:t>природным газом (не введены в эксплуатацию объекты транспортных средств природным газом) (далее – планируемые результаты</w:t>
      </w:r>
      <w:proofErr w:type="gramEnd"/>
      <w:r w:rsidR="009F2F55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реализации мероприятий), предусмотренные соглашением, заключенным между Министерством энергетики Российской Федерации и</w:t>
      </w:r>
      <w:r w:rsidR="009F2F55" w:rsidRPr="009F2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F55" w:rsidRPr="009F2F55">
        <w:rPr>
          <w:rFonts w:ascii="Times New Roman" w:hAnsi="Times New Roman" w:cs="Times New Roman"/>
          <w:b w:val="0"/>
          <w:i/>
          <w:sz w:val="28"/>
          <w:szCs w:val="28"/>
          <w:shd w:val="clear" w:color="auto" w:fill="E9E6D7"/>
        </w:rPr>
        <w:t xml:space="preserve">(уполномоченным органом </w:t>
      </w:r>
      <w:r w:rsidR="009F2F55">
        <w:rPr>
          <w:rFonts w:ascii="Times New Roman" w:hAnsi="Times New Roman" w:cs="Times New Roman"/>
          <w:b w:val="0"/>
          <w:i/>
          <w:sz w:val="28"/>
          <w:szCs w:val="28"/>
          <w:shd w:val="clear" w:color="auto" w:fill="E9E6D7"/>
        </w:rPr>
        <w:t xml:space="preserve">государственной власти </w:t>
      </w:r>
      <w:r w:rsidR="009F2F55" w:rsidRPr="009F2F55">
        <w:rPr>
          <w:rFonts w:ascii="Times New Roman" w:hAnsi="Times New Roman" w:cs="Times New Roman"/>
          <w:b w:val="0"/>
          <w:i/>
          <w:sz w:val="28"/>
          <w:szCs w:val="28"/>
          <w:shd w:val="clear" w:color="auto" w:fill="E9E6D7"/>
        </w:rPr>
        <w:t>субъекта Российской Федерации)</w:t>
      </w:r>
      <w:r w:rsidR="009F2F55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(далее – соглашение).</w:t>
      </w:r>
      <w:r w:rsidR="009F2F55" w:rsidRPr="009F2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F55" w:rsidRPr="009F2F55">
        <w:rPr>
          <w:rFonts w:ascii="Times New Roman" w:hAnsi="Times New Roman" w:cs="Times New Roman"/>
          <w:b w:val="0"/>
          <w:i/>
          <w:sz w:val="20"/>
        </w:rPr>
        <w:t xml:space="preserve">                                       </w:t>
      </w:r>
    </w:p>
    <w:p w:rsidR="00960A03" w:rsidRPr="009F2F55" w:rsidRDefault="003355D7" w:rsidP="003355D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1.2. </w:t>
      </w:r>
      <w:r w:rsidR="009F2F55" w:rsidRPr="009F2F55">
        <w:rPr>
          <w:rFonts w:ascii="Times New Roman" w:hAnsi="Times New Roman" w:cs="Times New Roman"/>
          <w:b w:val="0"/>
          <w:i/>
          <w:sz w:val="28"/>
          <w:szCs w:val="28"/>
        </w:rPr>
        <w:t>Размер средств, подлежащий возврату по основаниям</w:t>
      </w:r>
      <w:r w:rsidR="009F2F55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9F2F55" w:rsidRPr="009F2F55">
        <w:rPr>
          <w:rFonts w:ascii="Times New Roman" w:hAnsi="Times New Roman" w:cs="Times New Roman"/>
          <w:b w:val="0"/>
          <w:i/>
          <w:sz w:val="28"/>
          <w:szCs w:val="28"/>
        </w:rPr>
        <w:t xml:space="preserve"> указанным в пункте 1.1. настоящего постановления, определяется в соответствии с пунктом 14 Правил предоставления иных межбюджетных трансфертов по формуле:</w:t>
      </w:r>
    </w:p>
    <w:p w:rsidR="002B5D07" w:rsidRPr="009F2F55" w:rsidRDefault="002B5D07" w:rsidP="002B5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2F55">
        <w:rPr>
          <w:rFonts w:ascii="Times New Roman" w:hAnsi="Times New Roman" w:cs="Times New Roman"/>
          <w:i/>
          <w:sz w:val="28"/>
          <w:szCs w:val="28"/>
        </w:rPr>
        <w:t>V</w:t>
      </w:r>
      <w:r w:rsidRPr="009F2F55">
        <w:rPr>
          <w:rFonts w:ascii="Times New Roman" w:hAnsi="Times New Roman" w:cs="Times New Roman"/>
          <w:i/>
          <w:sz w:val="28"/>
          <w:szCs w:val="28"/>
          <w:vertAlign w:val="subscript"/>
        </w:rPr>
        <w:t>возв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9F2F55">
        <w:rPr>
          <w:rFonts w:ascii="Times New Roman" w:hAnsi="Times New Roman" w:cs="Times New Roman"/>
          <w:i/>
          <w:sz w:val="28"/>
          <w:szCs w:val="28"/>
        </w:rPr>
        <w:t>V</w:t>
      </w:r>
      <w:r w:rsidRPr="009F2F55">
        <w:rPr>
          <w:rFonts w:ascii="Times New Roman" w:hAnsi="Times New Roman" w:cs="Times New Roman"/>
          <w:i/>
          <w:sz w:val="28"/>
          <w:szCs w:val="28"/>
          <w:vertAlign w:val="subscript"/>
        </w:rPr>
        <w:t>мбт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F5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F55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2F55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 xml:space="preserve"> 0,1,</w:t>
      </w:r>
    </w:p>
    <w:p w:rsidR="002B5D07" w:rsidRPr="009F2F55" w:rsidRDefault="002B5D07" w:rsidP="002B5D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F55">
        <w:rPr>
          <w:rFonts w:ascii="Times New Roman" w:hAnsi="Times New Roman" w:cs="Times New Roman"/>
          <w:i/>
          <w:sz w:val="28"/>
          <w:szCs w:val="28"/>
        </w:rPr>
        <w:t>где:</w:t>
      </w:r>
    </w:p>
    <w:p w:rsidR="003355D7" w:rsidRPr="009F2F55" w:rsidRDefault="003355D7" w:rsidP="002320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F2F55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 w:rsidRPr="009F2F55">
        <w:rPr>
          <w:rFonts w:ascii="Times New Roman" w:hAnsi="Times New Roman" w:cs="Times New Roman"/>
          <w:i/>
          <w:sz w:val="28"/>
          <w:szCs w:val="28"/>
          <w:vertAlign w:val="subscript"/>
        </w:rPr>
        <w:t>возв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9F2F55">
        <w:rPr>
          <w:rFonts w:ascii="Times New Roman" w:hAnsi="Times New Roman" w:cs="Times New Roman"/>
          <w:i/>
          <w:sz w:val="28"/>
          <w:szCs w:val="28"/>
        </w:rPr>
        <w:t xml:space="preserve">- размер средств, подлежащих возврату из                                                                                  </w:t>
      </w:r>
      <w:r w:rsidR="00B5307F" w:rsidRPr="009F2F5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F2F55">
        <w:rPr>
          <w:rFonts w:ascii="Times New Roman" w:hAnsi="Times New Roman" w:cs="Times New Roman"/>
          <w:i/>
          <w:sz w:val="28"/>
          <w:szCs w:val="28"/>
          <w:shd w:val="clear" w:color="auto" w:fill="E9E6D7"/>
        </w:rPr>
        <w:t>(республиканского, областного)</w:t>
      </w:r>
      <w:r w:rsidR="0023203F" w:rsidRPr="009F2F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2005" w:rsidRPr="009F2F55">
        <w:rPr>
          <w:rFonts w:ascii="Times New Roman" w:hAnsi="Times New Roman" w:cs="Times New Roman"/>
          <w:i/>
          <w:sz w:val="28"/>
          <w:szCs w:val="28"/>
        </w:rPr>
        <w:t>б</w:t>
      </w:r>
      <w:r w:rsidRPr="009F2F55">
        <w:rPr>
          <w:rFonts w:ascii="Times New Roman" w:hAnsi="Times New Roman" w:cs="Times New Roman"/>
          <w:i/>
          <w:sz w:val="28"/>
          <w:szCs w:val="28"/>
        </w:rPr>
        <w:t>юджета</w:t>
      </w:r>
      <w:r w:rsidR="00912005" w:rsidRPr="009F2F55">
        <w:rPr>
          <w:rFonts w:ascii="Times New Roman" w:hAnsi="Times New Roman" w:cs="Times New Roman"/>
          <w:i/>
          <w:sz w:val="28"/>
          <w:szCs w:val="28"/>
        </w:rPr>
        <w:t>;</w:t>
      </w:r>
    </w:p>
    <w:p w:rsidR="002B5D07" w:rsidRPr="009F2F55" w:rsidRDefault="002B5D07" w:rsidP="00EC49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F2F55">
        <w:rPr>
          <w:rFonts w:ascii="Times New Roman" w:hAnsi="Times New Roman" w:cs="Times New Roman"/>
          <w:i/>
          <w:sz w:val="28"/>
          <w:szCs w:val="28"/>
        </w:rPr>
        <w:t>V</w:t>
      </w:r>
      <w:proofErr w:type="gramEnd"/>
      <w:r w:rsidRPr="009F2F55">
        <w:rPr>
          <w:rFonts w:ascii="Times New Roman" w:hAnsi="Times New Roman" w:cs="Times New Roman"/>
          <w:i/>
          <w:sz w:val="28"/>
          <w:szCs w:val="28"/>
          <w:vertAlign w:val="subscript"/>
        </w:rPr>
        <w:t>мбт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 xml:space="preserve"> - размер иного межбюджетного трансферта, предоставленного бюджету </w:t>
      </w:r>
      <w:r w:rsidR="003355D7" w:rsidRPr="009F2F55">
        <w:rPr>
          <w:rFonts w:ascii="Times New Roman" w:hAnsi="Times New Roman" w:cs="Times New Roman"/>
          <w:i/>
          <w:sz w:val="28"/>
          <w:szCs w:val="28"/>
          <w:shd w:val="clear" w:color="auto" w:fill="E9E6D7"/>
        </w:rPr>
        <w:t xml:space="preserve">(наименование </w:t>
      </w:r>
      <w:r w:rsidRPr="009F2F55">
        <w:rPr>
          <w:rFonts w:ascii="Times New Roman" w:hAnsi="Times New Roman" w:cs="Times New Roman"/>
          <w:i/>
          <w:sz w:val="28"/>
          <w:szCs w:val="28"/>
          <w:shd w:val="clear" w:color="auto" w:fill="E9E6D7"/>
        </w:rPr>
        <w:t>субъекта Российской Федерации</w:t>
      </w:r>
      <w:r w:rsidR="003355D7" w:rsidRPr="009F2F55">
        <w:rPr>
          <w:rFonts w:ascii="Times New Roman" w:hAnsi="Times New Roman" w:cs="Times New Roman"/>
          <w:i/>
          <w:sz w:val="28"/>
          <w:szCs w:val="28"/>
          <w:shd w:val="clear" w:color="auto" w:fill="E9E6D7"/>
        </w:rPr>
        <w:t>)</w:t>
      </w:r>
      <w:r w:rsidR="0023203F" w:rsidRPr="009F2F55">
        <w:rPr>
          <w:rFonts w:ascii="Times New Roman" w:hAnsi="Times New Roman" w:cs="Times New Roman"/>
          <w:i/>
          <w:sz w:val="28"/>
          <w:szCs w:val="28"/>
        </w:rPr>
        <w:t>;</w:t>
      </w:r>
    </w:p>
    <w:p w:rsidR="002B5D07" w:rsidRPr="009F2F55" w:rsidRDefault="002B5D07" w:rsidP="002B5D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2F55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 xml:space="preserve"> – коэффициент возврата иного межбюджетного трансферта, определяемый по формуле: </w:t>
      </w:r>
    </w:p>
    <w:p w:rsidR="002B5D07" w:rsidRPr="009F2F55" w:rsidRDefault="009F2F55" w:rsidP="002B5D0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k=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агнкс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агнкс</m:t>
                      </m:r>
                    </m:sub>
                  </m:sSub>
                </m:den>
              </m:f>
            </m:e>
          </m:d>
        </m:oMath>
      </m:oMathPara>
    </w:p>
    <w:p w:rsidR="002B5D07" w:rsidRPr="009F2F55" w:rsidRDefault="002B5D07" w:rsidP="002B5D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F55">
        <w:rPr>
          <w:rFonts w:ascii="Times New Roman" w:hAnsi="Times New Roman" w:cs="Times New Roman"/>
          <w:i/>
          <w:sz w:val="28"/>
          <w:szCs w:val="28"/>
        </w:rPr>
        <w:t>где:</w:t>
      </w:r>
    </w:p>
    <w:p w:rsidR="002B5D07" w:rsidRPr="009F2F55" w:rsidRDefault="002B5D07" w:rsidP="002B5D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2F55">
        <w:rPr>
          <w:rFonts w:ascii="Times New Roman" w:hAnsi="Times New Roman" w:cs="Times New Roman"/>
          <w:i/>
          <w:sz w:val="28"/>
          <w:szCs w:val="28"/>
        </w:rPr>
        <w:t>Т</w:t>
      </w:r>
      <w:r w:rsidRPr="009F2F55">
        <w:rPr>
          <w:rFonts w:ascii="Times New Roman" w:hAnsi="Times New Roman" w:cs="Times New Roman"/>
          <w:i/>
          <w:sz w:val="28"/>
          <w:szCs w:val="28"/>
          <w:vertAlign w:val="subscript"/>
        </w:rPr>
        <w:t>агнкс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> - фактически достигнутое количество введенных в эксплуатацию объектов заправки транспортных сре</w:t>
      </w:r>
      <w:proofErr w:type="gramStart"/>
      <w:r w:rsidRPr="009F2F55">
        <w:rPr>
          <w:rFonts w:ascii="Times New Roman" w:hAnsi="Times New Roman" w:cs="Times New Roman"/>
          <w:i/>
          <w:sz w:val="28"/>
          <w:szCs w:val="28"/>
        </w:rPr>
        <w:t>дств пр</w:t>
      </w:r>
      <w:proofErr w:type="gramEnd"/>
      <w:r w:rsidRPr="009F2F55">
        <w:rPr>
          <w:rFonts w:ascii="Times New Roman" w:hAnsi="Times New Roman" w:cs="Times New Roman"/>
          <w:i/>
          <w:sz w:val="28"/>
          <w:szCs w:val="28"/>
        </w:rPr>
        <w:t>иродным газом;</w:t>
      </w:r>
    </w:p>
    <w:p w:rsidR="002B5D07" w:rsidRPr="009F2F55" w:rsidRDefault="002B5D07" w:rsidP="00B51B6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F5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9F2F55">
        <w:rPr>
          <w:rFonts w:ascii="Times New Roman" w:hAnsi="Times New Roman" w:cs="Times New Roman"/>
          <w:i/>
          <w:sz w:val="28"/>
          <w:szCs w:val="28"/>
          <w:vertAlign w:val="subscript"/>
        </w:rPr>
        <w:t>агнкс</w:t>
      </w:r>
      <w:proofErr w:type="spellEnd"/>
      <w:r w:rsidRPr="009F2F55">
        <w:rPr>
          <w:rFonts w:ascii="Times New Roman" w:hAnsi="Times New Roman" w:cs="Times New Roman"/>
          <w:i/>
          <w:sz w:val="28"/>
          <w:szCs w:val="28"/>
        </w:rPr>
        <w:t> – плановое количество введенных в эксплуатацию объектов заправки транспортных средств природным газом, указанное в соглашении</w:t>
      </w:r>
    </w:p>
    <w:sectPr w:rsidR="002B5D07" w:rsidRPr="009F2F55" w:rsidSect="00C96A2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03" w:rsidRDefault="001F7003" w:rsidP="00C865A6">
      <w:pPr>
        <w:spacing w:after="0" w:line="240" w:lineRule="auto"/>
      </w:pPr>
      <w:r>
        <w:separator/>
      </w:r>
    </w:p>
  </w:endnote>
  <w:endnote w:type="continuationSeparator" w:id="0">
    <w:p w:rsidR="001F7003" w:rsidRDefault="001F7003" w:rsidP="00C8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03" w:rsidRDefault="001F7003" w:rsidP="00C865A6">
      <w:pPr>
        <w:spacing w:after="0" w:line="240" w:lineRule="auto"/>
      </w:pPr>
      <w:r>
        <w:separator/>
      </w:r>
    </w:p>
  </w:footnote>
  <w:footnote w:type="continuationSeparator" w:id="0">
    <w:p w:rsidR="001F7003" w:rsidRDefault="001F7003" w:rsidP="00C865A6">
      <w:pPr>
        <w:spacing w:after="0" w:line="240" w:lineRule="auto"/>
      </w:pPr>
      <w:r>
        <w:continuationSeparator/>
      </w:r>
    </w:p>
  </w:footnote>
  <w:footnote w:id="1">
    <w:p w:rsidR="0073390F" w:rsidRPr="0073390F" w:rsidRDefault="0073390F" w:rsidP="0073390F">
      <w:pPr>
        <w:pStyle w:val="a4"/>
        <w:jc w:val="both"/>
        <w:rPr>
          <w:rFonts w:ascii="Times New Roman" w:hAnsi="Times New Roman" w:cs="Times New Roman"/>
        </w:rPr>
      </w:pPr>
      <w:r w:rsidRPr="0073390F">
        <w:rPr>
          <w:rStyle w:val="a6"/>
          <w:rFonts w:ascii="Times New Roman" w:hAnsi="Times New Roman" w:cs="Times New Roman"/>
        </w:rPr>
        <w:footnoteRef/>
      </w:r>
      <w:r w:rsidRPr="007339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Правительства Российской Федерации от ___ _______2019 г. № ___</w:t>
      </w:r>
      <w:r w:rsidRPr="0073390F">
        <w:rPr>
          <w:rFonts w:ascii="Times New Roman" w:hAnsi="Times New Roman" w:cs="Times New Roman"/>
        </w:rPr>
        <w:t>«Об утверждении Правил предоставления в 2019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реализации мероприятий по развитию рынка газомоторного топлива</w:t>
      </w:r>
      <w:r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902238"/>
      <w:docPartObj>
        <w:docPartGallery w:val="Page Numbers (Top of Page)"/>
        <w:docPartUnique/>
      </w:docPartObj>
    </w:sdtPr>
    <w:sdtContent>
      <w:p w:rsidR="00C96A20" w:rsidRDefault="00533E9D">
        <w:pPr>
          <w:pStyle w:val="a7"/>
          <w:jc w:val="center"/>
        </w:pPr>
        <w:r>
          <w:fldChar w:fldCharType="begin"/>
        </w:r>
        <w:r w:rsidR="00C96A20">
          <w:instrText>PAGE   \* MERGEFORMAT</w:instrText>
        </w:r>
        <w:r>
          <w:fldChar w:fldCharType="separate"/>
        </w:r>
        <w:r w:rsidR="004C030E">
          <w:rPr>
            <w:noProof/>
          </w:rPr>
          <w:t>2</w:t>
        </w:r>
        <w:r>
          <w:fldChar w:fldCharType="end"/>
        </w:r>
      </w:p>
    </w:sdtContent>
  </w:sdt>
  <w:p w:rsidR="00C96A20" w:rsidRDefault="00C96A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4F"/>
    <w:rsid w:val="000A58BA"/>
    <w:rsid w:val="000B2A4F"/>
    <w:rsid w:val="00175E43"/>
    <w:rsid w:val="001E389D"/>
    <w:rsid w:val="001F7003"/>
    <w:rsid w:val="0023203F"/>
    <w:rsid w:val="002B5D07"/>
    <w:rsid w:val="003355D7"/>
    <w:rsid w:val="0034762F"/>
    <w:rsid w:val="00365D37"/>
    <w:rsid w:val="003868DC"/>
    <w:rsid w:val="003B6B48"/>
    <w:rsid w:val="003D21FB"/>
    <w:rsid w:val="004B01ED"/>
    <w:rsid w:val="004C030E"/>
    <w:rsid w:val="004F0E13"/>
    <w:rsid w:val="0050798A"/>
    <w:rsid w:val="00533E9D"/>
    <w:rsid w:val="005433A5"/>
    <w:rsid w:val="005E3B99"/>
    <w:rsid w:val="006B737D"/>
    <w:rsid w:val="006B76A3"/>
    <w:rsid w:val="006D6DA5"/>
    <w:rsid w:val="006E04DF"/>
    <w:rsid w:val="0073390F"/>
    <w:rsid w:val="007C4B16"/>
    <w:rsid w:val="009031E6"/>
    <w:rsid w:val="00912005"/>
    <w:rsid w:val="00934A65"/>
    <w:rsid w:val="00960A03"/>
    <w:rsid w:val="0097561E"/>
    <w:rsid w:val="00987E5E"/>
    <w:rsid w:val="009F2F55"/>
    <w:rsid w:val="00A54DA5"/>
    <w:rsid w:val="00AE3F4B"/>
    <w:rsid w:val="00B42B97"/>
    <w:rsid w:val="00B51B69"/>
    <w:rsid w:val="00B5307F"/>
    <w:rsid w:val="00B843CF"/>
    <w:rsid w:val="00C865A6"/>
    <w:rsid w:val="00C96A20"/>
    <w:rsid w:val="00D04527"/>
    <w:rsid w:val="00D42FA5"/>
    <w:rsid w:val="00D717C3"/>
    <w:rsid w:val="00D72E8D"/>
    <w:rsid w:val="00EB240A"/>
    <w:rsid w:val="00EC49AB"/>
    <w:rsid w:val="00F03EB2"/>
    <w:rsid w:val="00FB7364"/>
    <w:rsid w:val="00FD1D6B"/>
    <w:rsid w:val="00FD5F23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0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4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A4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A4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D0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65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5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65A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9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A20"/>
  </w:style>
  <w:style w:type="paragraph" w:styleId="a9">
    <w:name w:val="footer"/>
    <w:basedOn w:val="a"/>
    <w:link w:val="aa"/>
    <w:uiPriority w:val="99"/>
    <w:unhideWhenUsed/>
    <w:rsid w:val="00C9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A20"/>
  </w:style>
  <w:style w:type="paragraph" w:styleId="ab">
    <w:name w:val="Balloon Text"/>
    <w:basedOn w:val="a"/>
    <w:link w:val="ac"/>
    <w:uiPriority w:val="99"/>
    <w:semiHidden/>
    <w:unhideWhenUsed/>
    <w:rsid w:val="00D4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0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4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A4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A4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D0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65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5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65A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9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A20"/>
  </w:style>
  <w:style w:type="paragraph" w:styleId="a9">
    <w:name w:val="footer"/>
    <w:basedOn w:val="a"/>
    <w:link w:val="aa"/>
    <w:uiPriority w:val="99"/>
    <w:unhideWhenUsed/>
    <w:rsid w:val="00C9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A20"/>
  </w:style>
  <w:style w:type="paragraph" w:styleId="ab">
    <w:name w:val="Balloon Text"/>
    <w:basedOn w:val="a"/>
    <w:link w:val="ac"/>
    <w:uiPriority w:val="99"/>
    <w:semiHidden/>
    <w:unhideWhenUsed/>
    <w:rsid w:val="00D4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8EA3-9BD4-428E-83FE-22728636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Газаева Валентина Хаджумаровна</dc:creator>
  <cp:lastModifiedBy>Коньков</cp:lastModifiedBy>
  <cp:revision>2</cp:revision>
  <cp:lastPrinted>2019-09-25T11:52:00Z</cp:lastPrinted>
  <dcterms:created xsi:type="dcterms:W3CDTF">2019-10-16T12:15:00Z</dcterms:created>
  <dcterms:modified xsi:type="dcterms:W3CDTF">2019-10-16T12:15:00Z</dcterms:modified>
</cp:coreProperties>
</file>